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0DA" w:rsidRDefault="0047138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5630DA" w:rsidRDefault="0047138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5630DA" w:rsidRDefault="005630DA">
      <w:pPr>
        <w:spacing w:after="120"/>
        <w:jc w:val="center"/>
        <w:rPr>
          <w:b/>
          <w:sz w:val="28"/>
          <w:szCs w:val="28"/>
        </w:rPr>
      </w:pPr>
    </w:p>
    <w:p w:rsidR="005630DA" w:rsidRDefault="0047138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630DA" w:rsidRDefault="00471387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630DA" w:rsidRDefault="005630DA">
      <w:pPr>
        <w:spacing w:after="120"/>
        <w:jc w:val="center"/>
        <w:rPr>
          <w:sz w:val="28"/>
          <w:szCs w:val="28"/>
        </w:rPr>
      </w:pPr>
    </w:p>
    <w:p w:rsidR="005630DA" w:rsidRDefault="004713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5630DA" w:rsidRDefault="0047138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5630DA" w:rsidRDefault="005630DA">
      <w:pPr>
        <w:jc w:val="both"/>
      </w:pPr>
    </w:p>
    <w:p w:rsidR="005630DA" w:rsidRDefault="005630DA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5630DA">
        <w:tc>
          <w:tcPr>
            <w:tcW w:w="4221" w:type="dxa"/>
            <w:shd w:val="clear" w:color="auto" w:fill="auto"/>
          </w:tcPr>
          <w:p w:rsidR="005630DA" w:rsidRDefault="005630D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5630DA" w:rsidRDefault="00471387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5630DA" w:rsidRDefault="005630DA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5630DA" w:rsidRDefault="00471387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5630DA" w:rsidRDefault="005630DA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5630DA" w:rsidRDefault="00471387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5630DA" w:rsidRDefault="005630DA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5630DA" w:rsidRDefault="00AD522B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«_27</w:t>
            </w:r>
            <w:r w:rsidR="00471387">
              <w:rPr>
                <w:sz w:val="28"/>
                <w:szCs w:val="28"/>
              </w:rPr>
              <w:t>_» ______</w:t>
            </w:r>
            <w:r>
              <w:rPr>
                <w:sz w:val="28"/>
                <w:szCs w:val="28"/>
              </w:rPr>
              <w:t>июня</w:t>
            </w:r>
            <w:r w:rsidR="00471387">
              <w:rPr>
                <w:sz w:val="28"/>
                <w:szCs w:val="28"/>
              </w:rPr>
              <w:t>_____202</w:t>
            </w:r>
            <w:r w:rsidR="00471387" w:rsidRPr="00AD522B">
              <w:rPr>
                <w:sz w:val="28"/>
                <w:szCs w:val="28"/>
              </w:rPr>
              <w:t>4</w:t>
            </w:r>
            <w:r w:rsidR="00471387">
              <w:rPr>
                <w:sz w:val="28"/>
                <w:szCs w:val="28"/>
              </w:rPr>
              <w:t xml:space="preserve"> г.</w:t>
            </w:r>
          </w:p>
          <w:p w:rsidR="005630DA" w:rsidRDefault="005630DA">
            <w:pPr>
              <w:widowControl w:val="0"/>
              <w:ind w:left="315"/>
              <w:rPr>
                <w:sz w:val="28"/>
                <w:szCs w:val="28"/>
              </w:rPr>
            </w:pPr>
          </w:p>
        </w:tc>
      </w:tr>
    </w:tbl>
    <w:p w:rsidR="005630DA" w:rsidRDefault="005630DA">
      <w:pPr>
        <w:jc w:val="right"/>
      </w:pPr>
    </w:p>
    <w:p w:rsidR="005630DA" w:rsidRDefault="00471387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Лысенко А.А.</w:t>
      </w:r>
    </w:p>
    <w:p w:rsidR="005630DA" w:rsidRDefault="005630DA">
      <w:pPr>
        <w:pStyle w:val="12"/>
        <w:ind w:firstLine="0"/>
        <w:jc w:val="center"/>
      </w:pPr>
    </w:p>
    <w:p w:rsidR="005630DA" w:rsidRDefault="00471387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ИНВЕСТИЦИОННЫЙ АУДИТ</w:t>
      </w:r>
    </w:p>
    <w:p w:rsidR="005630DA" w:rsidRDefault="005630DA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5630DA" w:rsidRDefault="00471387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5630DA" w:rsidRDefault="00471387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  <w:bookmarkStart w:id="0" w:name="_Hlk88033403"/>
      <w:bookmarkEnd w:id="0"/>
    </w:p>
    <w:p w:rsidR="005630DA" w:rsidRDefault="004713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38.04.09 «Государственный аудит» </w:t>
      </w:r>
    </w:p>
    <w:p w:rsidR="005630DA" w:rsidRDefault="004713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 «</w:t>
      </w:r>
      <w:r>
        <w:rPr>
          <w:rFonts w:eastAsia="Calibri"/>
          <w:color w:val="000000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color w:val="000000"/>
          <w:sz w:val="28"/>
          <w:szCs w:val="28"/>
        </w:rPr>
        <w:t>»</w:t>
      </w:r>
    </w:p>
    <w:p w:rsidR="005630DA" w:rsidRDefault="005630DA">
      <w:pPr>
        <w:jc w:val="center"/>
        <w:rPr>
          <w:i/>
        </w:rPr>
      </w:pPr>
    </w:p>
    <w:p w:rsidR="005630DA" w:rsidRDefault="0047138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5630DA" w:rsidRDefault="0047138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5630DA" w:rsidRDefault="005630D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5630DA" w:rsidRDefault="0047138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</w:t>
      </w:r>
      <w:r>
        <w:rPr>
          <w:i/>
          <w:iCs/>
          <w:spacing w:val="-3"/>
          <w:sz w:val="28"/>
          <w:szCs w:val="28"/>
        </w:rPr>
        <w:t>«Финансовый контроль и казначейское дело»</w:t>
      </w:r>
    </w:p>
    <w:p w:rsidR="005630DA" w:rsidRDefault="00471387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5630DA" w:rsidRDefault="00471387">
      <w:pPr>
        <w:ind w:right="-42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9 от </w:t>
      </w:r>
      <w:r>
        <w:rPr>
          <w:i/>
          <w:sz w:val="28"/>
          <w:szCs w:val="28"/>
        </w:rPr>
        <w:t xml:space="preserve">27 апреля </w:t>
      </w:r>
      <w:r>
        <w:rPr>
          <w:i/>
          <w:sz w:val="28"/>
          <w:szCs w:val="28"/>
        </w:rPr>
        <w:t>2024 г.)</w:t>
      </w:r>
    </w:p>
    <w:p w:rsidR="005630DA" w:rsidRDefault="005630DA">
      <w:pPr>
        <w:pStyle w:val="afc"/>
        <w:ind w:left="0"/>
        <w:jc w:val="center"/>
        <w:rPr>
          <w:b/>
          <w:sz w:val="28"/>
          <w:szCs w:val="28"/>
        </w:rPr>
      </w:pPr>
    </w:p>
    <w:p w:rsidR="005630DA" w:rsidRDefault="005630DA">
      <w:pPr>
        <w:pStyle w:val="afc"/>
        <w:ind w:left="0"/>
        <w:jc w:val="center"/>
        <w:rPr>
          <w:b/>
          <w:sz w:val="28"/>
          <w:szCs w:val="28"/>
        </w:rPr>
      </w:pPr>
    </w:p>
    <w:p w:rsidR="005630DA" w:rsidRDefault="005630DA">
      <w:pPr>
        <w:pStyle w:val="afc"/>
        <w:ind w:left="0"/>
        <w:jc w:val="center"/>
        <w:rPr>
          <w:b/>
          <w:sz w:val="28"/>
          <w:szCs w:val="28"/>
        </w:rPr>
      </w:pPr>
    </w:p>
    <w:p w:rsidR="005630DA" w:rsidRDefault="00471387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5630DA" w:rsidRDefault="00471387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br w:type="column"/>
      </w:r>
      <w:r>
        <w:rPr>
          <w:rFonts w:ascii="Times New Roman,Bold" w:hAnsi="Times New Roman,Bold"/>
          <w:b/>
          <w:sz w:val="28"/>
          <w:szCs w:val="28"/>
        </w:rPr>
        <w:lastRenderedPageBreak/>
        <w:t xml:space="preserve"> УДК   657.6:33С71(073)</w:t>
      </w:r>
    </w:p>
    <w:p w:rsidR="005630DA" w:rsidRDefault="00471387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   65.052.8</w:t>
      </w:r>
    </w:p>
    <w:p w:rsidR="005630DA" w:rsidRDefault="00471387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Л88</w:t>
      </w:r>
    </w:p>
    <w:p w:rsidR="005630DA" w:rsidRDefault="005630DA">
      <w:pPr>
        <w:pStyle w:val="afb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</w:p>
    <w:p w:rsidR="005630DA" w:rsidRDefault="00471387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5630DA" w:rsidRDefault="00471387">
      <w:pPr>
        <w:jc w:val="both"/>
      </w:pPr>
      <w:r>
        <w:rPr>
          <w:b/>
          <w:spacing w:val="-3"/>
        </w:rPr>
        <w:tab/>
        <w:t>Гусарова Л. В.</w:t>
      </w:r>
      <w:r>
        <w:rPr>
          <w:spacing w:val="-3"/>
        </w:rPr>
        <w:t>, доктор экономических наук, доцент, профессор кафедры «Финансовы</w:t>
      </w:r>
      <w:r>
        <w:rPr>
          <w:spacing w:val="-3"/>
        </w:rPr>
        <w:t xml:space="preserve">й контроль и казначейское дело» Финансового факультета; </w:t>
      </w:r>
    </w:p>
    <w:p w:rsidR="005630DA" w:rsidRDefault="00471387">
      <w:pPr>
        <w:jc w:val="both"/>
      </w:pPr>
      <w:r>
        <w:rPr>
          <w:b/>
          <w:spacing w:val="-3"/>
        </w:rPr>
        <w:tab/>
        <w:t>Савина Н.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 Финансового факультета. </w:t>
      </w:r>
    </w:p>
    <w:p w:rsidR="005630DA" w:rsidRDefault="005630DA">
      <w:pPr>
        <w:shd w:val="clear" w:color="auto" w:fill="FFFFFF"/>
        <w:rPr>
          <w:b/>
          <w:sz w:val="32"/>
          <w:szCs w:val="32"/>
        </w:rPr>
      </w:pPr>
    </w:p>
    <w:p w:rsidR="005630DA" w:rsidRDefault="00471387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Лысенко А.А. Инвестиционный аудит. </w:t>
      </w:r>
      <w:r>
        <w:rPr>
          <w:sz w:val="28"/>
          <w:szCs w:val="28"/>
        </w:rPr>
        <w:t>Рабочая программа дисциплины</w:t>
      </w:r>
      <w:r>
        <w:rPr>
          <w:sz w:val="28"/>
          <w:szCs w:val="28"/>
        </w:rPr>
        <w:t xml:space="preserve"> для студентов, обучающихся по направлению подготовки 38.04.09 «Государственный аудит», направленность программы «</w:t>
      </w:r>
      <w:r>
        <w:rPr>
          <w:bCs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– М.: Финансовый университет, кафедра «Финансовый контроль и ка</w:t>
      </w:r>
      <w:r>
        <w:rPr>
          <w:sz w:val="28"/>
          <w:szCs w:val="28"/>
        </w:rPr>
        <w:t>значейское дело, 2024 г. – 2</w:t>
      </w:r>
      <w:r w:rsidR="00AD522B">
        <w:rPr>
          <w:sz w:val="28"/>
          <w:szCs w:val="28"/>
        </w:rPr>
        <w:t>3</w:t>
      </w:r>
      <w:r>
        <w:rPr>
          <w:sz w:val="28"/>
          <w:szCs w:val="28"/>
        </w:rPr>
        <w:t xml:space="preserve"> с. </w:t>
      </w:r>
    </w:p>
    <w:p w:rsidR="005630DA" w:rsidRDefault="005630DA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5630DA" w:rsidRDefault="00471387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</w:t>
      </w:r>
      <w:r>
        <w:rPr>
          <w:bCs/>
        </w:rPr>
        <w:t>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5630DA" w:rsidRDefault="005630DA">
      <w:pPr>
        <w:jc w:val="center"/>
        <w:rPr>
          <w:i/>
        </w:rPr>
      </w:pPr>
    </w:p>
    <w:p w:rsidR="005630DA" w:rsidRDefault="005630DA">
      <w:pPr>
        <w:jc w:val="center"/>
        <w:rPr>
          <w:i/>
        </w:rPr>
      </w:pPr>
    </w:p>
    <w:p w:rsidR="005630DA" w:rsidRDefault="005630DA">
      <w:pPr>
        <w:jc w:val="center"/>
        <w:rPr>
          <w:i/>
        </w:rPr>
      </w:pPr>
    </w:p>
    <w:p w:rsidR="005630DA" w:rsidRDefault="005630DA">
      <w:pPr>
        <w:jc w:val="center"/>
        <w:rPr>
          <w:i/>
        </w:rPr>
      </w:pPr>
    </w:p>
    <w:p w:rsidR="005630DA" w:rsidRDefault="005630DA">
      <w:pPr>
        <w:jc w:val="center"/>
        <w:rPr>
          <w:i/>
        </w:rPr>
      </w:pPr>
    </w:p>
    <w:p w:rsidR="005630DA" w:rsidRDefault="005630DA">
      <w:pPr>
        <w:jc w:val="center"/>
        <w:rPr>
          <w:i/>
          <w:sz w:val="28"/>
          <w:szCs w:val="28"/>
        </w:rPr>
      </w:pPr>
    </w:p>
    <w:p w:rsidR="005630DA" w:rsidRDefault="00471387">
      <w:pPr>
        <w:pStyle w:val="afb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Инвестиционный а</w:t>
      </w:r>
      <w:r>
        <w:rPr>
          <w:sz w:val="28"/>
          <w:szCs w:val="28"/>
        </w:rPr>
        <w:t>удит</w:t>
      </w:r>
    </w:p>
    <w:p w:rsidR="005630DA" w:rsidRDefault="005630DA">
      <w:pPr>
        <w:ind w:firstLine="5529"/>
        <w:jc w:val="both"/>
        <w:rPr>
          <w:bCs/>
        </w:rPr>
      </w:pPr>
    </w:p>
    <w:p w:rsidR="005630DA" w:rsidRDefault="005630DA">
      <w:pPr>
        <w:ind w:firstLine="5529"/>
        <w:jc w:val="both"/>
        <w:rPr>
          <w:bCs/>
        </w:rPr>
      </w:pPr>
    </w:p>
    <w:p w:rsidR="005630DA" w:rsidRDefault="005630DA">
      <w:pPr>
        <w:ind w:firstLine="5529"/>
        <w:jc w:val="both"/>
        <w:rPr>
          <w:bCs/>
        </w:rPr>
      </w:pPr>
    </w:p>
    <w:p w:rsidR="005630DA" w:rsidRDefault="005630DA">
      <w:pPr>
        <w:ind w:firstLine="5529"/>
        <w:jc w:val="both"/>
        <w:rPr>
          <w:bCs/>
        </w:rPr>
      </w:pPr>
    </w:p>
    <w:p w:rsidR="005630DA" w:rsidRDefault="005630DA">
      <w:pPr>
        <w:ind w:firstLine="5529"/>
        <w:jc w:val="both"/>
        <w:rPr>
          <w:bCs/>
        </w:rPr>
      </w:pPr>
    </w:p>
    <w:p w:rsidR="005630DA" w:rsidRDefault="00471387">
      <w:pPr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А.А., 2024</w:t>
      </w:r>
    </w:p>
    <w:p w:rsidR="005630DA" w:rsidRDefault="00471387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2024</w:t>
      </w:r>
    </w:p>
    <w:p w:rsidR="005630DA" w:rsidRDefault="005630DA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630DA" w:rsidRDefault="00471387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r>
        <w:br w:type="column"/>
      </w: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7"/>
        <w:gridCol w:w="8082"/>
        <w:gridCol w:w="709"/>
      </w:tblGrid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Наименование дисциплины…………………………………………………….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4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</w:t>
            </w:r>
            <w:r>
              <w:rPr>
                <w:color w:val="000000"/>
              </w:rPr>
              <w:t xml:space="preserve"> и планируемых результатов обучения по дисциплине…………………………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4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</w:t>
            </w:r>
            <w:r>
              <w:rPr>
                <w:rFonts w:eastAsia="Calibri"/>
                <w:lang w:eastAsia="en-US"/>
              </w:rPr>
              <w:t>мостоятельной работы обучающихся…………………………………………………………..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занятий………………………………………………………………...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6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5.1.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Содержание </w:t>
            </w:r>
            <w:r>
              <w:rPr>
                <w:rFonts w:eastAsia="Calibri"/>
                <w:lang w:eastAsia="en-US"/>
              </w:rPr>
              <w:t>дисциплины……………………………………………………….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6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5.2.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Учебно-тематический план 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7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5.3.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занятий………………………………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8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дисциплине……………</w:t>
            </w:r>
            <w:r>
              <w:t>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10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10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контролю…………………………………………………………….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11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дисциплине…………………………………………………..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</w:t>
            </w:r>
            <w:r>
              <w:rPr>
                <w:rFonts w:eastAsia="Calibri"/>
                <w:iCs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17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 xml:space="preserve">Перечень </w:t>
            </w:r>
            <w:r>
              <w:t>ресурсов информационно-телекоммуникационной сети «Интернет», необходимых для освоения дисциплины………………………</w:t>
            </w:r>
            <w:r>
              <w:rPr>
                <w:iCs/>
                <w:color w:val="000000" w:themeColor="text1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19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дисциплины……</w:t>
            </w:r>
            <w:r>
              <w:rPr>
                <w:iCs/>
                <w:color w:val="000000" w:themeColor="text1"/>
              </w:rPr>
              <w:t>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 w:rsidP="00AD522B">
            <w:pPr>
              <w:widowControl w:val="0"/>
              <w:spacing w:beforeAutospacing="1"/>
              <w:contextualSpacing/>
            </w:pPr>
            <w:r>
              <w:t>2</w:t>
            </w:r>
            <w:r w:rsidR="00AD522B">
              <w:t>2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информационных технологий, используемых при осуществлении </w:t>
            </w:r>
            <w:r>
              <w:t>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 w:rsidP="00AD522B">
            <w:pPr>
              <w:widowControl w:val="0"/>
              <w:spacing w:beforeAutospacing="1"/>
              <w:contextualSpacing/>
            </w:pPr>
            <w:r>
              <w:t>2</w:t>
            </w:r>
            <w:r w:rsidR="00AD522B">
              <w:t>3</w:t>
            </w:r>
          </w:p>
        </w:tc>
      </w:tr>
      <w:tr w:rsidR="005630DA"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</w:tcPr>
          <w:p w:rsidR="005630DA" w:rsidRDefault="00471387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</w:t>
            </w:r>
            <w:r>
              <w:t>ного процесса по дисциплине…………………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DA" w:rsidRDefault="00471387" w:rsidP="00AD522B">
            <w:pPr>
              <w:widowControl w:val="0"/>
              <w:spacing w:beforeAutospacing="1"/>
              <w:contextualSpacing/>
            </w:pPr>
            <w:r>
              <w:t>2</w:t>
            </w:r>
            <w:r w:rsidR="00AD522B">
              <w:t>3</w:t>
            </w:r>
          </w:p>
        </w:tc>
      </w:tr>
    </w:tbl>
    <w:p w:rsidR="005630DA" w:rsidRDefault="005630DA">
      <w:pPr>
        <w:sectPr w:rsidR="005630DA"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5630DA" w:rsidRDefault="00471387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5630DA" w:rsidRDefault="004713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«Инвестиционный аудит» </w:t>
      </w:r>
    </w:p>
    <w:p w:rsidR="005630DA" w:rsidRDefault="0047138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5630DA" w:rsidRDefault="00471387">
      <w:pPr>
        <w:tabs>
          <w:tab w:val="left" w:pos="680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</w:t>
      </w:r>
      <w:r>
        <w:rPr>
          <w:iCs/>
          <w:sz w:val="28"/>
          <w:szCs w:val="28"/>
        </w:rPr>
        <w:t>езультатами освоения образовательной программы</w:t>
      </w:r>
      <w:r>
        <w:rPr>
          <w:sz w:val="28"/>
          <w:szCs w:val="28"/>
        </w:rPr>
        <w:t>.</w:t>
      </w:r>
    </w:p>
    <w:p w:rsidR="005630DA" w:rsidRDefault="005630DA">
      <w:pPr>
        <w:ind w:firstLine="709"/>
        <w:contextualSpacing/>
        <w:jc w:val="right"/>
        <w:rPr>
          <w:sz w:val="28"/>
          <w:szCs w:val="28"/>
        </w:rPr>
      </w:pPr>
    </w:p>
    <w:tbl>
      <w:tblPr>
        <w:tblStyle w:val="22"/>
        <w:tblW w:w="9609" w:type="dxa"/>
        <w:tblInd w:w="1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66"/>
        <w:gridCol w:w="1852"/>
        <w:gridCol w:w="2549"/>
        <w:gridCol w:w="4242"/>
      </w:tblGrid>
      <w:tr w:rsidR="005630DA" w:rsidRPr="00AD522B">
        <w:trPr>
          <w:trHeight w:val="1040"/>
        </w:trPr>
        <w:tc>
          <w:tcPr>
            <w:tcW w:w="965" w:type="dxa"/>
          </w:tcPr>
          <w:p w:rsidR="005630DA" w:rsidRPr="00AD522B" w:rsidRDefault="0047138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AD522B">
              <w:rPr>
                <w:b/>
                <w:sz w:val="20"/>
                <w:szCs w:val="20"/>
                <w:shd w:val="clear" w:color="auto" w:fill="E1DFDD"/>
              </w:rPr>
              <w:t>Код компетенции</w:t>
            </w:r>
          </w:p>
        </w:tc>
        <w:tc>
          <w:tcPr>
            <w:tcW w:w="1852" w:type="dxa"/>
          </w:tcPr>
          <w:p w:rsidR="005630DA" w:rsidRPr="00AD522B" w:rsidRDefault="0047138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AD522B">
              <w:rPr>
                <w:b/>
                <w:sz w:val="20"/>
                <w:szCs w:val="20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549" w:type="dxa"/>
          </w:tcPr>
          <w:p w:rsidR="005630DA" w:rsidRPr="00AD522B" w:rsidRDefault="00471387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AD522B">
              <w:rPr>
                <w:b/>
                <w:sz w:val="20"/>
                <w:szCs w:val="20"/>
                <w:shd w:val="clear" w:color="auto" w:fill="E1DFDD"/>
              </w:rPr>
              <w:t>Индикаторы достижения компетенции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 w:rsidRPr="00AD522B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</w:tr>
      <w:tr w:rsidR="005630DA" w:rsidRPr="00AD522B">
        <w:trPr>
          <w:trHeight w:val="1399"/>
        </w:trPr>
        <w:tc>
          <w:tcPr>
            <w:tcW w:w="965" w:type="dxa"/>
            <w:vMerge w:val="restart"/>
          </w:tcPr>
          <w:p w:rsidR="005630DA" w:rsidRPr="00AD522B" w:rsidRDefault="00471387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 w:rsidRPr="00AD522B"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ОПК-4</w:t>
            </w:r>
          </w:p>
        </w:tc>
        <w:tc>
          <w:tcPr>
            <w:tcW w:w="1852" w:type="dxa"/>
            <w:vMerge w:val="restart"/>
          </w:tcPr>
          <w:p w:rsidR="005630DA" w:rsidRPr="00AD522B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 xml:space="preserve">Способен </w:t>
            </w:r>
            <w:r w:rsidRPr="00AD522B">
              <w:rPr>
                <w:sz w:val="20"/>
                <w:szCs w:val="20"/>
                <w:shd w:val="clear" w:color="auto" w:fill="E1DFDD"/>
              </w:rPr>
              <w:t>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549" w:type="dxa"/>
          </w:tcPr>
          <w:p w:rsidR="005630DA" w:rsidRPr="00AD522B" w:rsidRDefault="00471387">
            <w:pPr>
              <w:pStyle w:val="afc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>Использует современные информационные технологии и компьюте</w:t>
            </w:r>
            <w:r w:rsidRPr="00AD522B">
              <w:rPr>
                <w:sz w:val="20"/>
                <w:szCs w:val="20"/>
                <w:shd w:val="clear" w:color="auto" w:fill="E1DFDD"/>
              </w:rPr>
              <w:t>рные системы при решении задач профессиональной деятельности.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52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 w:rsidRPr="00AD52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>особенности применения  информационных технологий и компьютерных систем при проведении инвестиционного аудита.</w:t>
            </w:r>
          </w:p>
          <w:p w:rsidR="005630DA" w:rsidRPr="00AD522B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522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 w:rsidRPr="00AD52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>применять информационные технологии и компьютерные системы для поиска и</w:t>
            </w:r>
            <w:r w:rsidRPr="00AD52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 xml:space="preserve"> анализа финансовых и нефинансовых данных в  инвестиционном аудите.</w:t>
            </w:r>
          </w:p>
        </w:tc>
      </w:tr>
      <w:tr w:rsidR="005630DA" w:rsidRPr="00AD522B">
        <w:tc>
          <w:tcPr>
            <w:tcW w:w="965" w:type="dxa"/>
            <w:vMerge/>
          </w:tcPr>
          <w:p w:rsidR="005630DA" w:rsidRPr="00AD522B" w:rsidRDefault="005630DA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852" w:type="dxa"/>
            <w:vMerge/>
          </w:tcPr>
          <w:p w:rsidR="005630DA" w:rsidRPr="00AD522B" w:rsidRDefault="005630DA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549" w:type="dxa"/>
          </w:tcPr>
          <w:p w:rsidR="005630DA" w:rsidRPr="00AD522B" w:rsidRDefault="00471387">
            <w:pPr>
              <w:pStyle w:val="afc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522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 w:rsidRPr="00AD52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информационные системы , содержащих данные об инвестиционных проектах для решения профессиональных задач</w:t>
            </w:r>
            <w:r w:rsidRPr="00AD522B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E1DFDD"/>
              </w:rPr>
              <w:t>.</w:t>
            </w:r>
          </w:p>
          <w:p w:rsidR="005630DA" w:rsidRPr="00AD522B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522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 w:rsidRPr="00AD52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осуществлять поиск и анализ данных в информационных системах для решения профессиональных задач.</w:t>
            </w:r>
          </w:p>
        </w:tc>
      </w:tr>
      <w:tr w:rsidR="005630DA" w:rsidRPr="00AD522B">
        <w:trPr>
          <w:trHeight w:val="685"/>
        </w:trPr>
        <w:tc>
          <w:tcPr>
            <w:tcW w:w="965" w:type="dxa"/>
            <w:vMerge/>
          </w:tcPr>
          <w:p w:rsidR="005630DA" w:rsidRPr="00AD522B" w:rsidRDefault="005630DA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852" w:type="dxa"/>
            <w:vMerge/>
          </w:tcPr>
          <w:p w:rsidR="005630DA" w:rsidRPr="00AD522B" w:rsidRDefault="005630DA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549" w:type="dxa"/>
          </w:tcPr>
          <w:p w:rsidR="005630DA" w:rsidRPr="00AD522B" w:rsidRDefault="00471387">
            <w:pPr>
              <w:widowControl w:val="0"/>
              <w:tabs>
                <w:tab w:val="left" w:pos="0"/>
              </w:tabs>
              <w:contextualSpacing/>
              <w:jc w:val="both"/>
            </w:pP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3. </w:t>
            </w:r>
            <w:r w:rsidRPr="00AD522B">
              <w:rPr>
                <w:sz w:val="20"/>
                <w:szCs w:val="20"/>
                <w:shd w:val="clear" w:color="auto" w:fill="E1DFDD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522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</w:t>
            </w:r>
            <w:r w:rsidRPr="00AD522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 w:rsidRPr="00AD52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порядок проведения </w:t>
            </w:r>
            <w:r w:rsidRPr="00AD522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обязательного публичного технологического и ценового аудита инвестиционных проектов с государственным участием.</w:t>
            </w:r>
          </w:p>
          <w:p w:rsidR="005630DA" w:rsidRPr="00AD522B" w:rsidRDefault="00471387">
            <w:pPr>
              <w:pStyle w:val="afb"/>
              <w:widowControl w:val="0"/>
              <w:spacing w:before="280" w:beforeAutospacing="0" w:after="280" w:afterAutospacing="0"/>
              <w:jc w:val="both"/>
            </w:pPr>
            <w:r w:rsidRPr="00AD522B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 w:rsidRPr="00AD522B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проводить</w:t>
            </w:r>
            <w:r w:rsidRPr="00AD522B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оценку достоверности информации об </w:t>
            </w:r>
            <w:r w:rsidRPr="00AD522B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инвестиционных проектах с государственным участием</w:t>
            </w: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>.</w:t>
            </w:r>
          </w:p>
        </w:tc>
      </w:tr>
      <w:tr w:rsidR="005630DA" w:rsidRPr="00AD522B">
        <w:trPr>
          <w:trHeight w:val="941"/>
        </w:trPr>
        <w:tc>
          <w:tcPr>
            <w:tcW w:w="965" w:type="dxa"/>
            <w:vMerge w:val="restart"/>
          </w:tcPr>
          <w:p w:rsidR="005630DA" w:rsidRPr="00AD522B" w:rsidRDefault="00471387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>ПК-1</w:t>
            </w:r>
          </w:p>
        </w:tc>
        <w:tc>
          <w:tcPr>
            <w:tcW w:w="1852" w:type="dxa"/>
            <w:vMerge w:val="restart"/>
          </w:tcPr>
          <w:p w:rsidR="005630DA" w:rsidRPr="00AD522B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 xml:space="preserve">Способность осуществлять </w:t>
            </w:r>
            <w:r w:rsidRPr="00AD522B">
              <w:rPr>
                <w:sz w:val="20"/>
                <w:szCs w:val="20"/>
                <w:shd w:val="clear" w:color="auto" w:fill="E1DFDD"/>
              </w:rPr>
              <w:t>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549" w:type="dxa"/>
          </w:tcPr>
          <w:p w:rsidR="005630DA" w:rsidRPr="00AD522B" w:rsidRDefault="00471387">
            <w:pPr>
              <w:widowControl w:val="0"/>
              <w:jc w:val="both"/>
            </w:pP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1. 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Организует и координирует учетно-аналитический процесс для решения профессиональных задач </w:t>
            </w:r>
            <w:r w:rsidRPr="00AD522B">
              <w:rPr>
                <w:rFonts w:eastAsiaTheme="minorEastAsia"/>
                <w:sz w:val="20"/>
                <w:szCs w:val="20"/>
                <w:shd w:val="clear" w:color="auto" w:fill="E1DFDD"/>
              </w:rPr>
              <w:t>государственного финанс</w:t>
            </w:r>
            <w:r w:rsidRPr="00AD522B">
              <w:rPr>
                <w:rFonts w:eastAsiaTheme="minorEastAsia"/>
                <w:sz w:val="20"/>
                <w:szCs w:val="20"/>
                <w:shd w:val="clear" w:color="auto" w:fill="E1DFDD"/>
              </w:rPr>
              <w:t>ового контроля (аудита).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color w:val="000000"/>
              </w:rPr>
            </w:pPr>
            <w:r w:rsidRPr="00AD522B"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>учетно-аналитические и нормативное правовое обеспечение</w:t>
            </w:r>
            <w:r w:rsidRPr="00AD522B"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>инвестиционного аудита.</w:t>
            </w:r>
          </w:p>
          <w:p w:rsidR="005630DA" w:rsidRPr="00AD522B" w:rsidRDefault="00471387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AD522B"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Уметь</w:t>
            </w:r>
            <w:r w:rsidRPr="00AD522B"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 организовывать и координировать действия в сфере проведения инвестиционного аудита.</w:t>
            </w:r>
          </w:p>
        </w:tc>
      </w:tr>
      <w:tr w:rsidR="005630DA" w:rsidRPr="00AD522B">
        <w:trPr>
          <w:trHeight w:val="20"/>
        </w:trPr>
        <w:tc>
          <w:tcPr>
            <w:tcW w:w="965" w:type="dxa"/>
            <w:vMerge/>
          </w:tcPr>
          <w:p w:rsidR="005630DA" w:rsidRPr="00AD522B" w:rsidRDefault="005630DA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52" w:type="dxa"/>
            <w:vMerge/>
          </w:tcPr>
          <w:p w:rsidR="005630DA" w:rsidRPr="00AD522B" w:rsidRDefault="005630D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549" w:type="dxa"/>
          </w:tcPr>
          <w:p w:rsidR="005630DA" w:rsidRPr="00AD522B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 xml:space="preserve">2. Проводит организационно-методическое 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сопровождение контрольных и экспертно-аналитических </w:t>
            </w:r>
            <w:r w:rsidRPr="00AD522B">
              <w:rPr>
                <w:sz w:val="20"/>
                <w:szCs w:val="20"/>
                <w:shd w:val="clear" w:color="auto" w:fill="E1DFDD"/>
              </w:rPr>
              <w:lastRenderedPageBreak/>
              <w:t>мероприятий.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afb"/>
              <w:widowControl w:val="0"/>
              <w:spacing w:before="280" w:beforeAutospacing="0" w:after="280" w:afterAutospacing="0"/>
              <w:jc w:val="both"/>
            </w:pPr>
            <w:r w:rsidRPr="00AD522B">
              <w:rPr>
                <w:b/>
                <w:bCs/>
                <w:sz w:val="20"/>
                <w:szCs w:val="20"/>
                <w:shd w:val="clear" w:color="auto" w:fill="E1DFDD"/>
              </w:rPr>
              <w:lastRenderedPageBreak/>
              <w:t>Знать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 стандарты государственного аудита (контроля) для проведения контрольных и экспертно-аналитических мероприятий инвестиционных проектов.</w:t>
            </w:r>
          </w:p>
          <w:p w:rsidR="005630DA" w:rsidRPr="00AD522B" w:rsidRDefault="0047138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AD522B">
              <w:rPr>
                <w:b/>
                <w:bCs/>
                <w:sz w:val="20"/>
                <w:szCs w:val="20"/>
                <w:shd w:val="clear" w:color="auto" w:fill="E1DFDD"/>
              </w:rPr>
              <w:lastRenderedPageBreak/>
              <w:t>Уметь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 осуществлять организационно-методическое сопровождение контрольных и экспертно-аналитических мероприятий инвестиционного аудита.</w:t>
            </w:r>
          </w:p>
        </w:tc>
      </w:tr>
      <w:tr w:rsidR="005630DA">
        <w:trPr>
          <w:trHeight w:val="941"/>
        </w:trPr>
        <w:tc>
          <w:tcPr>
            <w:tcW w:w="965" w:type="dxa"/>
          </w:tcPr>
          <w:p w:rsidR="005630DA" w:rsidRPr="00AD522B" w:rsidRDefault="005630DA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5630DA" w:rsidRPr="00AD522B" w:rsidRDefault="005630D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549" w:type="dxa"/>
          </w:tcPr>
          <w:p w:rsidR="005630DA" w:rsidRPr="00AD522B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 w:rsidRPr="00AD522B">
              <w:rPr>
                <w:sz w:val="20"/>
                <w:szCs w:val="20"/>
                <w:shd w:val="clear" w:color="auto" w:fill="E1DFDD"/>
              </w:rPr>
              <w:t>3. Применяет технологии цифрового СМАРТ-контроля.</w:t>
            </w:r>
          </w:p>
        </w:tc>
        <w:tc>
          <w:tcPr>
            <w:tcW w:w="4242" w:type="dxa"/>
          </w:tcPr>
          <w:p w:rsidR="005630DA" w:rsidRPr="00AD522B" w:rsidRDefault="00471387">
            <w:pPr>
              <w:pStyle w:val="afb"/>
              <w:widowControl w:val="0"/>
              <w:spacing w:before="280" w:beforeAutospacing="0" w:after="280" w:afterAutospacing="0"/>
              <w:jc w:val="both"/>
            </w:pPr>
            <w:r w:rsidRPr="00AD522B">
              <w:rPr>
                <w:b/>
                <w:bCs/>
                <w:sz w:val="20"/>
                <w:szCs w:val="20"/>
                <w:shd w:val="clear" w:color="auto" w:fill="E1DFDD"/>
              </w:rPr>
              <w:t>Знать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 правила и процедуры организации и реализации инвестиционного аудита. 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</w:pPr>
            <w:r w:rsidRPr="00AD522B">
              <w:rPr>
                <w:b/>
                <w:bCs/>
                <w:sz w:val="20"/>
                <w:szCs w:val="20"/>
                <w:shd w:val="clear" w:color="auto" w:fill="E1DFDD"/>
              </w:rPr>
              <w:t>Уметь</w:t>
            </w:r>
            <w:r w:rsidRPr="00AD522B">
              <w:rPr>
                <w:sz w:val="20"/>
                <w:szCs w:val="20"/>
                <w:shd w:val="clear" w:color="auto" w:fill="E1DFDD"/>
              </w:rPr>
              <w:t xml:space="preserve"> применять технологии СМАРТ-контроля при проведении инвестиционного аудита.</w:t>
            </w:r>
          </w:p>
        </w:tc>
      </w:tr>
    </w:tbl>
    <w:p w:rsidR="005630DA" w:rsidRDefault="005630D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30DA" w:rsidRDefault="00471387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5630DA" w:rsidRDefault="004713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«Инвестиционный аудит»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</w:t>
      </w:r>
      <w:r>
        <w:rPr>
          <w:sz w:val="28"/>
          <w:szCs w:val="28"/>
        </w:rPr>
        <w:t>к модулю дисциплин по выбору, углубляющих освоение программ магистратуры по направлению подготовки 38.04.09 «Государственный аудит», направленность программы «Государственный финансовый контроль, управление и аудит в цифровой экономике».</w:t>
      </w:r>
    </w:p>
    <w:p w:rsidR="005630DA" w:rsidRDefault="00471387">
      <w:pPr>
        <w:spacing w:line="324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Дисциплина способс</w:t>
      </w:r>
      <w:r>
        <w:rPr>
          <w:sz w:val="28"/>
          <w:szCs w:val="28"/>
          <w:shd w:val="clear" w:color="auto" w:fill="FFFFFF"/>
        </w:rPr>
        <w:t>твует ф</w:t>
      </w:r>
      <w:r>
        <w:rPr>
          <w:spacing w:val="8"/>
          <w:sz w:val="28"/>
          <w:szCs w:val="28"/>
        </w:rPr>
        <w:t>ормированию навыков профессиональной деятельности по всестороннему исследованию финансовых и нефинансовых характеристик инвестиционных проектов.</w:t>
      </w:r>
    </w:p>
    <w:p w:rsidR="005630DA" w:rsidRDefault="00471387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</w:t>
      </w:r>
      <w:r>
        <w:rPr>
          <w:rFonts w:ascii="Times New Roman" w:hAnsi="Times New Roman"/>
          <w:sz w:val="28"/>
          <w:szCs w:val="28"/>
          <w:lang w:val="ru-RU"/>
        </w:rPr>
        <w:t>лекции, семинары) и самостоятельной работы обучающихся</w:t>
      </w:r>
    </w:p>
    <w:p w:rsidR="005630DA" w:rsidRDefault="005630DA">
      <w:pPr>
        <w:jc w:val="right"/>
        <w:rPr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4"/>
        <w:gridCol w:w="2374"/>
        <w:gridCol w:w="2376"/>
      </w:tblGrid>
      <w:tr w:rsidR="005630DA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 (в часах)</w:t>
            </w:r>
          </w:p>
        </w:tc>
      </w:tr>
      <w:tr w:rsidR="005630DA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0DA" w:rsidRDefault="0047138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0DA" w:rsidRDefault="0047138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з.е., 108 ч.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0DA" w:rsidRDefault="00AD522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108 </w:t>
            </w:r>
          </w:p>
        </w:tc>
      </w:tr>
      <w:tr w:rsidR="00AD522B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</w:tr>
      <w:tr w:rsidR="00AD522B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</w:tr>
      <w:tr w:rsidR="00AD522B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24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24 </w:t>
            </w:r>
          </w:p>
        </w:tc>
      </w:tr>
      <w:tr w:rsidR="00AD522B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78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22B" w:rsidRDefault="00AD522B" w:rsidP="00AD522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78 </w:t>
            </w:r>
          </w:p>
        </w:tc>
      </w:tr>
      <w:tr w:rsidR="005630DA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Домашнее творческое задание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Домашнее творческое задание</w:t>
            </w:r>
          </w:p>
        </w:tc>
      </w:tr>
      <w:tr w:rsidR="005630DA" w:rsidTr="00AD522B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5630DA" w:rsidRDefault="005630D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5630DA" w:rsidRDefault="0047138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" w:name="_Toc83116185"/>
      <w:bookmarkStart w:id="2" w:name="_Toc83575405"/>
      <w:r>
        <w:rPr>
          <w:b/>
          <w:bCs/>
          <w:sz w:val="28"/>
          <w:szCs w:val="28"/>
        </w:rPr>
        <w:t xml:space="preserve">5. Содержание дисциплины, структурированное по </w:t>
      </w:r>
      <w:r>
        <w:rPr>
          <w:b/>
          <w:bCs/>
          <w:sz w:val="28"/>
          <w:szCs w:val="28"/>
        </w:rPr>
        <w:t>темам (разделам) дисциплины с указанием их объемов (в академических часах) и видов учебных занятий</w:t>
      </w:r>
      <w:bookmarkEnd w:id="1"/>
      <w:bookmarkEnd w:id="2"/>
    </w:p>
    <w:p w:rsidR="005630DA" w:rsidRDefault="00471387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3" w:name="_Toc83116186"/>
      <w:bookmarkStart w:id="4" w:name="_Toc83575406"/>
      <w:r>
        <w:rPr>
          <w:b/>
          <w:bCs/>
          <w:sz w:val="28"/>
          <w:szCs w:val="28"/>
        </w:rPr>
        <w:lastRenderedPageBreak/>
        <w:t>5.1. Содержание дисциплины</w:t>
      </w:r>
      <w:bookmarkEnd w:id="3"/>
      <w:bookmarkEnd w:id="4"/>
    </w:p>
    <w:p w:rsidR="005630DA" w:rsidRDefault="00471387">
      <w:pPr>
        <w:spacing w:line="360" w:lineRule="auto"/>
        <w:ind w:firstLine="708"/>
        <w:jc w:val="both"/>
        <w:rPr>
          <w:b/>
          <w:sz w:val="28"/>
          <w:szCs w:val="28"/>
        </w:rPr>
      </w:pPr>
      <w:bookmarkStart w:id="5" w:name="_Hlk85708718"/>
      <w:bookmarkEnd w:id="5"/>
      <w:r>
        <w:rPr>
          <w:b/>
          <w:spacing w:val="8"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 xml:space="preserve">Теоретические и методические аспекты инвестиционного аудита </w:t>
      </w:r>
    </w:p>
    <w:p w:rsidR="005630DA" w:rsidRDefault="0047138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Общие требования, характеристики, правила и процедуры осуществления инвестиционного аудита. Аудит инвестиционных проектов. Задачи аудита инвестиционных проектов. </w:t>
      </w:r>
      <w:r>
        <w:rPr>
          <w:bCs/>
          <w:color w:val="333333"/>
          <w:sz w:val="28"/>
          <w:szCs w:val="28"/>
          <w:shd w:val="clear" w:color="auto" w:fill="FFFFFF"/>
        </w:rPr>
        <w:t>Предмет аудита инвестиционных проектов: содержание, виды, типы, этапы реализации, оценка эффек</w:t>
      </w:r>
      <w:r>
        <w:rPr>
          <w:bCs/>
          <w:color w:val="333333"/>
          <w:sz w:val="28"/>
          <w:szCs w:val="28"/>
          <w:shd w:val="clear" w:color="auto" w:fill="FFFFFF"/>
        </w:rPr>
        <w:t xml:space="preserve">тивности и рисков инвестиционных проектов. Объекты аудита инвестиционных проектов. </w:t>
      </w:r>
      <w:r>
        <w:rPr>
          <w:bCs/>
          <w:sz w:val="28"/>
          <w:szCs w:val="28"/>
        </w:rPr>
        <w:t>Методологическая база проведения инвестиционного аудита. Методические рекомендации по оценке эффективности инвестиционных проектов.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bCs/>
          <w:color w:val="333333"/>
          <w:sz w:val="28"/>
          <w:szCs w:val="28"/>
          <w:shd w:val="clear" w:color="auto" w:fill="FFFFFF"/>
        </w:rPr>
        <w:t>Направления оценки деятельности субъектов</w:t>
      </w:r>
      <w:r>
        <w:rPr>
          <w:bCs/>
          <w:color w:val="333333"/>
          <w:sz w:val="28"/>
          <w:szCs w:val="28"/>
          <w:shd w:val="clear" w:color="auto" w:fill="FFFFFF"/>
        </w:rPr>
        <w:t xml:space="preserve"> инвестиционной деятельности. </w:t>
      </w:r>
      <w:r>
        <w:rPr>
          <w:bCs/>
          <w:sz w:val="28"/>
          <w:szCs w:val="28"/>
        </w:rPr>
        <w:t xml:space="preserve">Организационные этапы аудита инвестиционных проектов. Особенности организации и проведения аудита государственных и международных инвестиционных проектов. </w:t>
      </w:r>
    </w:p>
    <w:p w:rsidR="005630DA" w:rsidRDefault="00471387">
      <w:pPr>
        <w:spacing w:line="360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Внешний государственный аудит инвестиционных проектов </w:t>
      </w:r>
    </w:p>
    <w:p w:rsidR="005630DA" w:rsidRDefault="00471387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</w:t>
      </w:r>
      <w:r>
        <w:rPr>
          <w:color w:val="000000" w:themeColor="text1"/>
          <w:sz w:val="28"/>
          <w:szCs w:val="28"/>
        </w:rPr>
        <w:t>т внешнего государственного аудита (контроля) СГА 304 «Аудит государственных и международных инвестиционных проектов». Категориальный аппарат внешнего государственного аудита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инвестиционных проектов. </w:t>
      </w:r>
      <w:r>
        <w:rPr>
          <w:color w:val="000000" w:themeColor="text1"/>
          <w:sz w:val="28"/>
          <w:szCs w:val="28"/>
        </w:rPr>
        <w:t>Содержание внешнего государственного аудита инвестиционн</w:t>
      </w:r>
      <w:r>
        <w:rPr>
          <w:color w:val="000000" w:themeColor="text1"/>
          <w:sz w:val="28"/>
          <w:szCs w:val="28"/>
        </w:rPr>
        <w:t xml:space="preserve">ых проектов: задачи, предмет, объект, стадии. Направления оценки инвестиционных проектов при проведении внешнего государственного аудита инвестиционных проектов. Особенности организации, проведения и реализации результатов внешнего государственного аудита </w:t>
      </w:r>
      <w:r>
        <w:rPr>
          <w:color w:val="000000" w:themeColor="text1"/>
          <w:sz w:val="28"/>
          <w:szCs w:val="28"/>
        </w:rPr>
        <w:t>инвестиционных проектов. Перечень федеральных законов и иных нормативных правовых актов, рекомендуемый для использования при проведении внешнего государственного аудита государственных и международных инвестиционных проектов.</w:t>
      </w:r>
    </w:p>
    <w:p w:rsidR="005630DA" w:rsidRDefault="00471387">
      <w:pPr>
        <w:spacing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Тема 3. Анализ и оценка </w:t>
      </w:r>
      <w:r>
        <w:rPr>
          <w:b/>
          <w:color w:val="000000"/>
          <w:sz w:val="28"/>
          <w:szCs w:val="28"/>
          <w:shd w:val="clear" w:color="auto" w:fill="FFFFFF"/>
        </w:rPr>
        <w:t>инвестиционных проектов</w:t>
      </w:r>
    </w:p>
    <w:p w:rsidR="005630DA" w:rsidRDefault="0047138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Оценка соответствия целей инвестиционных проектов содержанию документов стратегического планирования, приоритетам и целям </w:t>
      </w:r>
      <w:r>
        <w:rPr>
          <w:color w:val="000000" w:themeColor="text1"/>
          <w:sz w:val="28"/>
          <w:szCs w:val="28"/>
        </w:rPr>
        <w:lastRenderedPageBreak/>
        <w:t xml:space="preserve">государственной политики в сфере социально-экономического развития. Оценка обоснованности объемов капитальных </w:t>
      </w:r>
      <w:r>
        <w:rPr>
          <w:color w:val="000000" w:themeColor="text1"/>
          <w:sz w:val="28"/>
          <w:szCs w:val="28"/>
        </w:rPr>
        <w:t>вложений (инвестиций), планируемых на различных стадиях реализации инвестиционных проектов. Оценка обоснованности сроков осуществления капитальных вложений (инвестиций), в том числе отдельных этапов реализации инвестиционных проектов, планируемых на различ</w:t>
      </w:r>
      <w:r>
        <w:rPr>
          <w:color w:val="000000" w:themeColor="text1"/>
          <w:sz w:val="28"/>
          <w:szCs w:val="28"/>
        </w:rPr>
        <w:t>ных стадиях их реализации</w:t>
      </w:r>
    </w:p>
    <w:p w:rsidR="005630DA" w:rsidRDefault="0047138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Оценка результатов деятельности объектов аудита инвестиционных проектов. Оценка соответствия деятельности субъектов инвестиционной деятельности по подготовке и реализации инвестиционных проектов законодательным и иным нормативным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правовым актам Российской Федерации, а также международным договорам Российской Федерации. </w:t>
      </w:r>
      <w:r>
        <w:rPr>
          <w:bCs/>
          <w:sz w:val="28"/>
          <w:szCs w:val="28"/>
        </w:rPr>
        <w:t xml:space="preserve"> </w:t>
      </w:r>
    </w:p>
    <w:p w:rsidR="005630DA" w:rsidRDefault="0047138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эффективности капитальных вложений (инвестиций) в инвестиционные проекты. Оценка рисков недостижения целей, реализуемости инвестиционных проектов, включая р</w:t>
      </w:r>
      <w:r>
        <w:rPr>
          <w:bCs/>
          <w:sz w:val="28"/>
          <w:szCs w:val="28"/>
        </w:rPr>
        <w:t xml:space="preserve">иски потери вложенных федеральных и иных ресурсов.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Оценка исполнения субъектами инвестиционной деятельности бюджетов инвестиционных проектов. </w:t>
      </w:r>
    </w:p>
    <w:p w:rsidR="005630DA" w:rsidRDefault="004713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Тема 4. Публичный технологический и ценовой аудит инвестиционных проектов</w:t>
      </w:r>
    </w:p>
    <w:p w:rsidR="005630DA" w:rsidRDefault="00471387">
      <w:pPr>
        <w:spacing w:line="360" w:lineRule="auto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x-none" w:eastAsia="x-none"/>
        </w:rPr>
        <w:t>Содержательные аспекты публичного технологического и ценового аудита крупных инвестиционных проектов с государственным участием. Положение о проведении публичного технологического и ценового аудита крупных инвестиционных проектов с государственным участием</w:t>
      </w:r>
      <w:r>
        <w:rPr>
          <w:sz w:val="28"/>
          <w:szCs w:val="28"/>
          <w:lang w:val="x-none" w:eastAsia="x-none"/>
        </w:rPr>
        <w:t>. Положение о проведении технологического и ценового аудита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</w:t>
      </w:r>
      <w:r>
        <w:rPr>
          <w:sz w:val="28"/>
          <w:szCs w:val="28"/>
          <w:lang w:val="x-none" w:eastAsia="x-none"/>
        </w:rPr>
        <w:t xml:space="preserve">дновременно выполнение работ по проектированию, строительству и вводу в эксплуатацию объектов капитального строительства. Методические рекомендации по проведению технологического и ценового аудита инвестиционных программ (проектов инвестиционных программ) </w:t>
      </w:r>
      <w:r>
        <w:rPr>
          <w:sz w:val="28"/>
          <w:szCs w:val="28"/>
          <w:lang w:val="x-none" w:eastAsia="x-none"/>
        </w:rPr>
        <w:t xml:space="preserve">сетевых организаций, отнесенных к числу </w:t>
      </w:r>
      <w:r>
        <w:rPr>
          <w:sz w:val="28"/>
          <w:szCs w:val="28"/>
          <w:lang w:val="x-none" w:eastAsia="x-none"/>
        </w:rPr>
        <w:lastRenderedPageBreak/>
        <w:t xml:space="preserve">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Федерации. </w:t>
      </w:r>
      <w:r>
        <w:rPr>
          <w:bCs/>
          <w:color w:val="000000"/>
          <w:kern w:val="2"/>
          <w:sz w:val="28"/>
          <w:szCs w:val="28"/>
        </w:rPr>
        <w:t>Этапы проведения публичн</w:t>
      </w:r>
      <w:r>
        <w:rPr>
          <w:bCs/>
          <w:color w:val="000000"/>
          <w:kern w:val="2"/>
          <w:sz w:val="28"/>
          <w:szCs w:val="28"/>
        </w:rPr>
        <w:t xml:space="preserve">ого технологического и ценового аудита инвестиционных проектов и их содержание. </w:t>
      </w:r>
      <w:r>
        <w:rPr>
          <w:bCs/>
          <w:color w:val="000000"/>
          <w:sz w:val="28"/>
          <w:szCs w:val="28"/>
          <w:shd w:val="clear" w:color="auto" w:fill="FFFFFF"/>
        </w:rPr>
        <w:t>Порядок проведения обязательного публичного технологического и ценового аудита крупных инвестиционных проектов с государственным участием.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Проведение экспертной оценки обоснова</w:t>
      </w:r>
      <w:r>
        <w:rPr>
          <w:bCs/>
          <w:color w:val="000000"/>
          <w:sz w:val="28"/>
          <w:szCs w:val="28"/>
          <w:shd w:val="clear" w:color="auto" w:fill="FFFFFF"/>
        </w:rPr>
        <w:t>ния выбора проектируемых технологических и конструктивных решений по созданию в рамках инвестиционного проекта.</w:t>
      </w:r>
    </w:p>
    <w:p w:rsidR="005630DA" w:rsidRDefault="00471387">
      <w:pPr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Проведение проверки процедуры выбора подрядчика и заключения контракта на ее соответствие действующему законодательству. Проведение экспертной о</w:t>
      </w:r>
      <w:r>
        <w:rPr>
          <w:bCs/>
          <w:color w:val="000000"/>
          <w:sz w:val="28"/>
          <w:szCs w:val="28"/>
          <w:shd w:val="clear" w:color="auto" w:fill="FFFFFF"/>
        </w:rPr>
        <w:t xml:space="preserve">ценки стоимости объекта капитального строительства. </w:t>
      </w:r>
    </w:p>
    <w:p w:rsidR="005630DA" w:rsidRDefault="005630DA">
      <w:pPr>
        <w:spacing w:line="360" w:lineRule="auto"/>
        <w:ind w:right="-2" w:firstLine="709"/>
        <w:jc w:val="both"/>
        <w:rPr>
          <w:sz w:val="28"/>
          <w:szCs w:val="28"/>
        </w:rPr>
      </w:pPr>
    </w:p>
    <w:p w:rsidR="005630DA" w:rsidRDefault="00471387">
      <w:pPr>
        <w:jc w:val="both"/>
        <w:outlineLvl w:val="1"/>
        <w:rPr>
          <w:b/>
          <w:sz w:val="28"/>
          <w:szCs w:val="28"/>
        </w:rPr>
      </w:pPr>
      <w:bookmarkStart w:id="6" w:name="_Toc83116187"/>
      <w:bookmarkStart w:id="7" w:name="_Toc83575407"/>
      <w:r>
        <w:rPr>
          <w:b/>
          <w:sz w:val="28"/>
          <w:szCs w:val="28"/>
        </w:rPr>
        <w:t>5.2. Учебно-тематический план</w:t>
      </w:r>
      <w:bookmarkEnd w:id="6"/>
      <w:bookmarkEnd w:id="7"/>
    </w:p>
    <w:p w:rsidR="005630DA" w:rsidRDefault="005630DA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Style w:val="15"/>
        <w:tblW w:w="9520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978"/>
        <w:gridCol w:w="792"/>
        <w:gridCol w:w="1093"/>
        <w:gridCol w:w="1077"/>
        <w:gridCol w:w="1403"/>
        <w:gridCol w:w="1597"/>
        <w:gridCol w:w="1580"/>
      </w:tblGrid>
      <w:tr w:rsidR="005630DA">
        <w:trPr>
          <w:trHeight w:val="20"/>
        </w:trPr>
        <w:tc>
          <w:tcPr>
            <w:tcW w:w="1977" w:type="dxa"/>
            <w:vMerge w:val="restart"/>
          </w:tcPr>
          <w:p w:rsidR="005630DA" w:rsidRDefault="00471387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962" w:type="dxa"/>
            <w:gridSpan w:val="5"/>
          </w:tcPr>
          <w:p w:rsidR="005630DA" w:rsidRDefault="0047138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80" w:type="dxa"/>
            <w:vMerge w:val="restart"/>
          </w:tcPr>
          <w:p w:rsidR="005630DA" w:rsidRDefault="00471387">
            <w:pPr>
              <w:widowControl w:val="0"/>
              <w:ind w:left="-15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5630DA">
        <w:trPr>
          <w:trHeight w:val="20"/>
        </w:trPr>
        <w:tc>
          <w:tcPr>
            <w:tcW w:w="1977" w:type="dxa"/>
            <w:vMerge/>
          </w:tcPr>
          <w:p w:rsidR="005630DA" w:rsidRDefault="005630DA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Merge w:val="restart"/>
          </w:tcPr>
          <w:p w:rsidR="005630DA" w:rsidRDefault="00471387">
            <w:pPr>
              <w:widowControl w:val="0"/>
              <w:ind w:left="-98" w:right="-3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73" w:type="dxa"/>
            <w:gridSpan w:val="3"/>
          </w:tcPr>
          <w:p w:rsidR="005630DA" w:rsidRDefault="0047138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работа-Аудиторная работа</w:t>
            </w:r>
          </w:p>
        </w:tc>
        <w:tc>
          <w:tcPr>
            <w:tcW w:w="1597" w:type="dxa"/>
            <w:vMerge w:val="restart"/>
          </w:tcPr>
          <w:p w:rsidR="005630DA" w:rsidRDefault="00471387">
            <w:pPr>
              <w:widowControl w:val="0"/>
              <w:ind w:left="-6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Само-стоятельная работа</w:t>
            </w:r>
          </w:p>
        </w:tc>
        <w:tc>
          <w:tcPr>
            <w:tcW w:w="1580" w:type="dxa"/>
            <w:vMerge/>
          </w:tcPr>
          <w:p w:rsidR="005630DA" w:rsidRDefault="005630DA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5630DA">
        <w:trPr>
          <w:trHeight w:val="20"/>
        </w:trPr>
        <w:tc>
          <w:tcPr>
            <w:tcW w:w="1977" w:type="dxa"/>
            <w:vMerge/>
          </w:tcPr>
          <w:p w:rsidR="005630DA" w:rsidRDefault="005630DA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Merge/>
          </w:tcPr>
          <w:p w:rsidR="005630DA" w:rsidRDefault="005630DA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Общая, </w:t>
            </w:r>
          </w:p>
          <w:p w:rsidR="005630DA" w:rsidRDefault="00471387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ind w:left="-5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ind w:left="-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1597" w:type="dxa"/>
            <w:vMerge/>
          </w:tcPr>
          <w:p w:rsidR="005630DA" w:rsidRDefault="005630DA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Merge/>
          </w:tcPr>
          <w:p w:rsidR="005630DA" w:rsidRDefault="005630DA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Тема 1. Теоретические и методические аспекты инвестиционного аудита</w:t>
            </w:r>
          </w:p>
        </w:tc>
        <w:tc>
          <w:tcPr>
            <w:tcW w:w="792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 Внешний государственный аудит инвестиционных проектов</w:t>
            </w:r>
          </w:p>
        </w:tc>
        <w:tc>
          <w:tcPr>
            <w:tcW w:w="792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 Анализ и оценка инвестиционных проектов</w:t>
            </w:r>
          </w:p>
        </w:tc>
        <w:tc>
          <w:tcPr>
            <w:tcW w:w="792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0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 Публичный технологический и ценовой аудит инвестиционных проектов</w:t>
            </w:r>
          </w:p>
        </w:tc>
        <w:tc>
          <w:tcPr>
            <w:tcW w:w="792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0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</w:t>
            </w:r>
            <w:r>
              <w:rPr>
                <w:color w:val="000000"/>
                <w:sz w:val="20"/>
                <w:szCs w:val="20"/>
              </w:rPr>
              <w:t>заданий</w:t>
            </w: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 целом по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дисциплине </w:t>
            </w:r>
          </w:p>
        </w:tc>
        <w:tc>
          <w:tcPr>
            <w:tcW w:w="792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0" w:type="dxa"/>
          </w:tcPr>
          <w:p w:rsidR="005630DA" w:rsidRDefault="00471387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Согласно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учебному плану: д</w:t>
            </w:r>
            <w:r>
              <w:rPr>
                <w:b/>
                <w:sz w:val="20"/>
                <w:szCs w:val="20"/>
              </w:rPr>
              <w:t>омашнее творческое задание</w:t>
            </w:r>
          </w:p>
        </w:tc>
      </w:tr>
      <w:tr w:rsidR="005630DA">
        <w:trPr>
          <w:trHeight w:val="20"/>
        </w:trPr>
        <w:tc>
          <w:tcPr>
            <w:tcW w:w="1977" w:type="dxa"/>
          </w:tcPr>
          <w:p w:rsidR="005630DA" w:rsidRDefault="00471387">
            <w:pPr>
              <w:widowControl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Итого в %</w:t>
            </w:r>
          </w:p>
        </w:tc>
        <w:tc>
          <w:tcPr>
            <w:tcW w:w="792" w:type="dxa"/>
          </w:tcPr>
          <w:p w:rsidR="005630DA" w:rsidRDefault="005630DA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28%</w:t>
            </w:r>
          </w:p>
        </w:tc>
        <w:tc>
          <w:tcPr>
            <w:tcW w:w="1077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403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80%</w:t>
            </w:r>
          </w:p>
        </w:tc>
        <w:tc>
          <w:tcPr>
            <w:tcW w:w="1597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72%</w:t>
            </w:r>
          </w:p>
        </w:tc>
        <w:tc>
          <w:tcPr>
            <w:tcW w:w="1580" w:type="dxa"/>
          </w:tcPr>
          <w:p w:rsidR="005630DA" w:rsidRDefault="005630DA">
            <w:pPr>
              <w:widowControl w:val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630DA" w:rsidRDefault="00471387">
      <w:pPr>
        <w:pStyle w:val="14"/>
        <w:jc w:val="both"/>
        <w:outlineLvl w:val="1"/>
        <w:rPr>
          <w:szCs w:val="28"/>
          <w:lang w:val="ru-RU"/>
        </w:rPr>
      </w:pPr>
      <w:bookmarkStart w:id="8" w:name="_Hlk857087181"/>
      <w:bookmarkStart w:id="9" w:name="_Toc83116188"/>
      <w:bookmarkStart w:id="10" w:name="_Toc83575408"/>
      <w:bookmarkEnd w:id="8"/>
      <w:r>
        <w:rPr>
          <w:szCs w:val="28"/>
        </w:rPr>
        <w:t>5.3. Содержание семинаров, практических занятий</w:t>
      </w:r>
      <w:bookmarkEnd w:id="9"/>
      <w:bookmarkEnd w:id="10"/>
      <w:r>
        <w:rPr>
          <w:szCs w:val="28"/>
        </w:rPr>
        <w:t xml:space="preserve"> </w:t>
      </w:r>
    </w:p>
    <w:p w:rsidR="005630DA" w:rsidRDefault="005630DA">
      <w:pPr>
        <w:pStyle w:val="14"/>
        <w:jc w:val="right"/>
        <w:outlineLvl w:val="1"/>
        <w:rPr>
          <w:b w:val="0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5953"/>
        <w:gridCol w:w="1701"/>
      </w:tblGrid>
      <w:tr w:rsidR="005630DA" w:rsidTr="00AD522B">
        <w:trPr>
          <w:tblHeader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 для обсуждения на </w:t>
            </w:r>
            <w:r>
              <w:rPr>
                <w:b/>
                <w:sz w:val="20"/>
                <w:szCs w:val="20"/>
              </w:rPr>
              <w:t>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5630DA" w:rsidTr="00AD522B"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Тема 1. Теоретические и методические аспекты инвестиционного аудита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6"/>
              </w:numPr>
              <w:ind w:left="461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Общие требования, характеристики, правила и процедуры осуществления аудита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6"/>
              </w:numPr>
              <w:ind w:left="461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Задачи аудита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6"/>
              </w:numPr>
              <w:ind w:left="461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Предмет аудита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6"/>
              </w:numPr>
              <w:ind w:left="461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Объекты аудита инвестиционных проектов.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6"/>
              </w:numPr>
              <w:ind w:left="461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Организационные этапы аудита инвес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тиционных проектов. </w:t>
            </w:r>
          </w:p>
          <w:p w:rsidR="005630DA" w:rsidRDefault="00471387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</w:t>
            </w:r>
          </w:p>
          <w:p w:rsidR="005630DA" w:rsidRDefault="00471387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из раздела 8: 1</w:t>
            </w:r>
            <w:r w:rsidR="00AD522B">
              <w:rPr>
                <w:i/>
                <w:sz w:val="20"/>
                <w:szCs w:val="20"/>
                <w:lang w:eastAsia="ar-SA"/>
              </w:rPr>
              <w:t>-26</w:t>
            </w:r>
          </w:p>
          <w:p w:rsidR="005630DA" w:rsidRDefault="00471387" w:rsidP="00AD522B">
            <w:pPr>
              <w:pStyle w:val="afc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из раздела 9: 1-</w:t>
            </w:r>
            <w:r w:rsidR="00AD522B">
              <w:rPr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прос, выполнение ситуационных и тестовых заданий</w:t>
            </w:r>
          </w:p>
        </w:tc>
      </w:tr>
      <w:tr w:rsidR="005630DA" w:rsidTr="00AD522B"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 Внешний государственный аудит инвестиционных проектов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7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Стандарт внешнего государственного аудита </w:t>
            </w:r>
            <w:r>
              <w:rPr>
                <w:bCs/>
                <w:color w:val="000000" w:themeColor="text1"/>
                <w:sz w:val="20"/>
                <w:szCs w:val="20"/>
              </w:rPr>
              <w:t>(контроля</w:t>
            </w:r>
            <w:r>
              <w:rPr>
                <w:bCs/>
                <w:sz w:val="20"/>
                <w:szCs w:val="20"/>
              </w:rPr>
              <w:t>) СГА 304 «Аудит государственных и международных инвестиционных проектов».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7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Направления оценки инвестиционных проектов при проведении внешнего государственного аудита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7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организации, проведения и реализации резуль</w:t>
            </w:r>
            <w:r>
              <w:rPr>
                <w:bCs/>
                <w:sz w:val="20"/>
                <w:szCs w:val="20"/>
              </w:rPr>
              <w:t xml:space="preserve">татов внешнего государственного аудита инвестиционных проектов. 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Рекомендуемые источники: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8: 1-26</w:t>
            </w:r>
          </w:p>
          <w:p w:rsidR="005630DA" w:rsidRDefault="00AD522B" w:rsidP="00AD522B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9: 1-3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5630DA" w:rsidTr="00AD522B"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 Анализ и оценка инвестиционных проектов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9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Оценка соответствия деятельно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сти субъектов инвестиционной деятельности по подготовке и реализации инвестиционных проектов законодательным и иным нормативным правовым актам Российской Федерации.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9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Оценка соответствия деятельности субъектов инвестиционной деятельности по подготовке и реализации инвестиционных проектов международным договорам Российской Федерации.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9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Оценка эффективности капитальных вложений (инвестиций) в инвестиционные проекты. </w:t>
            </w:r>
          </w:p>
          <w:p w:rsidR="005630DA" w:rsidRDefault="00471387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</w:t>
            </w:r>
            <w:r>
              <w:rPr>
                <w:i/>
                <w:sz w:val="20"/>
                <w:szCs w:val="20"/>
                <w:lang w:eastAsia="ar-SA"/>
              </w:rPr>
              <w:t>мендуемые источники: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Рекомендуемые источники: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8: 1-26</w:t>
            </w:r>
          </w:p>
          <w:p w:rsidR="005630DA" w:rsidRDefault="00AD522B" w:rsidP="00AD522B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9: 1-3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5630DA" w:rsidTr="00AD522B"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 Публичный технологический и ценовой аудит инвестиционных проектов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8"/>
              </w:numPr>
              <w:ind w:left="461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 xml:space="preserve">Содержание публичного технологического и ценового аудита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8"/>
              </w:numPr>
              <w:ind w:left="461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 xml:space="preserve">Этапы проведения публичного технологического и ценового аудита инвестиционных проектов и их содержание.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8"/>
              </w:numPr>
              <w:ind w:left="461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Порядок проведения обязательного публичного технологического и ценового аудита.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8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Обязательный 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аудит крупных инвестиционных проектов с государственным уч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астием.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8"/>
              </w:numPr>
              <w:ind w:left="46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Проведение проверки заключения контракта на ее соответствие действующему законодательству. 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Рекомендуемые источники:</w:t>
            </w:r>
          </w:p>
          <w:p w:rsidR="00AD522B" w:rsidRPr="00AD522B" w:rsidRDefault="00AD522B" w:rsidP="00AD522B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8: 1-26</w:t>
            </w:r>
          </w:p>
          <w:p w:rsidR="005630DA" w:rsidRDefault="00AD522B" w:rsidP="00AD522B">
            <w:pPr>
              <w:widowControl w:val="0"/>
              <w:ind w:right="-2"/>
              <w:jc w:val="both"/>
              <w:rPr>
                <w:i/>
                <w:sz w:val="20"/>
                <w:szCs w:val="20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9: 1-3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</w:tbl>
    <w:p w:rsidR="005630DA" w:rsidRDefault="00471387">
      <w:pPr>
        <w:spacing w:line="276" w:lineRule="auto"/>
        <w:ind w:firstLine="794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Перечень учебно-методического обеспечения для </w:t>
      </w:r>
      <w:r>
        <w:rPr>
          <w:b/>
          <w:bCs/>
          <w:sz w:val="28"/>
          <w:szCs w:val="28"/>
        </w:rPr>
        <w:t>самостоятельной работы обучающихся по дисциплине</w:t>
      </w:r>
    </w:p>
    <w:p w:rsidR="005630DA" w:rsidRDefault="00471387">
      <w:pPr>
        <w:keepNext/>
        <w:spacing w:line="276" w:lineRule="auto"/>
        <w:ind w:firstLine="737"/>
        <w:jc w:val="both"/>
        <w:outlineLvl w:val="1"/>
        <w:rPr>
          <w:b/>
          <w:sz w:val="28"/>
          <w:szCs w:val="28"/>
        </w:rPr>
      </w:pPr>
      <w:bookmarkStart w:id="11" w:name="_Toc83116190"/>
      <w:bookmarkStart w:id="12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:rsidR="005630DA" w:rsidRDefault="005630DA">
      <w:pPr>
        <w:ind w:firstLine="709"/>
        <w:jc w:val="right"/>
        <w:rPr>
          <w:sz w:val="28"/>
          <w:szCs w:val="28"/>
        </w:rPr>
      </w:pPr>
    </w:p>
    <w:p w:rsidR="005630DA" w:rsidRDefault="005630DA">
      <w:pPr>
        <w:ind w:firstLine="709"/>
        <w:jc w:val="right"/>
        <w:rPr>
          <w:sz w:val="28"/>
          <w:szCs w:val="28"/>
        </w:rPr>
      </w:pP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12"/>
        <w:gridCol w:w="5585"/>
        <w:gridCol w:w="1984"/>
      </w:tblGrid>
      <w:tr w:rsidR="005630DA">
        <w:trPr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вопросов, отводимых на самостоятельное </w:t>
            </w:r>
            <w:r>
              <w:rPr>
                <w:b/>
                <w:sz w:val="20"/>
                <w:szCs w:val="20"/>
              </w:rPr>
              <w:t>освоение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5630DA"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tabs>
                <w:tab w:val="left" w:pos="42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Тема 1. Теоретические и методические аспекты инвестиционного аудита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10"/>
              </w:numPr>
              <w:ind w:left="522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Направления оценки деятельности субъектов инвестиционной деятельности.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0"/>
              </w:numPr>
              <w:ind w:left="522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Особенности организации и проведения аудита государственных </w:t>
            </w:r>
            <w:r>
              <w:rPr>
                <w:bCs/>
                <w:color w:val="000000" w:themeColor="text1"/>
                <w:sz w:val="20"/>
                <w:szCs w:val="20"/>
              </w:rPr>
              <w:t>инвестиционных проектов.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0"/>
              </w:numPr>
              <w:ind w:left="522"/>
              <w:jc w:val="both"/>
              <w:rPr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Особенности организации и проведения аудита международных инвестиционных проектов.</w:t>
            </w:r>
          </w:p>
          <w:p w:rsidR="005630DA" w:rsidRPr="00AD522B" w:rsidRDefault="00471387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Рекомендуемые источники:</w:t>
            </w:r>
          </w:p>
          <w:p w:rsidR="005630DA" w:rsidRPr="00AD522B" w:rsidRDefault="00471387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8: 1,2,10,14, 22,23</w:t>
            </w:r>
          </w:p>
          <w:p w:rsidR="005630DA" w:rsidRDefault="00471387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AD522B">
              <w:rPr>
                <w:i/>
                <w:sz w:val="20"/>
                <w:szCs w:val="20"/>
                <w:lang w:eastAsia="ar-SA"/>
              </w:rPr>
              <w:t>из раздела 9: 1-7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5630DA" w:rsidRDefault="005630DA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5630DA"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</w:t>
            </w:r>
            <w:r>
              <w:rPr>
                <w:color w:val="000000"/>
                <w:sz w:val="20"/>
                <w:szCs w:val="20"/>
              </w:rPr>
              <w:t>2. Внешний государственный аудит инвестиционных проектов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3"/>
                <w:numId w:val="10"/>
              </w:numPr>
              <w:ind w:left="521" w:hanging="357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Перечень федеральных законов и иных нормативных правовых актов, рекомендуемый для использования при проведении внешнего государственного аудита государственных и международных инвестиционных проектов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:rsidR="005630DA" w:rsidRDefault="00471387">
            <w:pPr>
              <w:pStyle w:val="afc"/>
              <w:widowControl w:val="0"/>
              <w:numPr>
                <w:ilvl w:val="3"/>
                <w:numId w:val="10"/>
              </w:numPr>
              <w:ind w:left="521" w:hanging="357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Методические рекомендации по оценке эффективности инвестиционных проектов.</w:t>
            </w:r>
          </w:p>
          <w:p w:rsidR="005630DA" w:rsidRDefault="00471387">
            <w:pPr>
              <w:pStyle w:val="afc"/>
              <w:widowControl w:val="0"/>
              <w:numPr>
                <w:ilvl w:val="3"/>
                <w:numId w:val="10"/>
              </w:numPr>
              <w:ind w:left="521" w:hanging="357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bookmarkStart w:id="13" w:name="100280"/>
            <w:bookmarkEnd w:id="13"/>
            <w:r>
              <w:rPr>
                <w:bCs/>
                <w:color w:val="000000" w:themeColor="text1"/>
                <w:sz w:val="20"/>
                <w:szCs w:val="20"/>
              </w:rPr>
              <w:t>Методические рекомендации по рассмотрению межведомственной комиссией по отбору инвестиционных проектов и принципалов для предоставления государственных гарантий Российской Федерац</w:t>
            </w:r>
            <w:r>
              <w:rPr>
                <w:bCs/>
                <w:color w:val="000000" w:themeColor="text1"/>
                <w:sz w:val="20"/>
                <w:szCs w:val="20"/>
              </w:rPr>
              <w:t>ии по кредитам либо облигационным займам, привлекаемым на осуществление инвестиционных проектов.</w:t>
            </w:r>
          </w:p>
          <w:p w:rsidR="005630DA" w:rsidRDefault="00471387">
            <w:pPr>
              <w:pStyle w:val="afc"/>
              <w:widowControl w:val="0"/>
              <w:numPr>
                <w:ilvl w:val="3"/>
                <w:numId w:val="10"/>
              </w:numPr>
              <w:ind w:left="521" w:hanging="357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bookmarkStart w:id="14" w:name="100281"/>
            <w:bookmarkEnd w:id="14"/>
            <w:r>
              <w:rPr>
                <w:bCs/>
                <w:color w:val="000000" w:themeColor="text1"/>
                <w:sz w:val="20"/>
                <w:szCs w:val="20"/>
              </w:rPr>
              <w:t>Методические рекомендации по применению государственных сметных нормативов.</w:t>
            </w:r>
          </w:p>
          <w:p w:rsidR="005630DA" w:rsidRDefault="005630D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Изучение </w:t>
            </w:r>
            <w:r>
              <w:rPr>
                <w:color w:val="000000" w:themeColor="text1"/>
                <w:sz w:val="20"/>
                <w:szCs w:val="20"/>
              </w:rPr>
              <w:t>нормативных правовых актов и научных публикаций по теме.</w:t>
            </w:r>
          </w:p>
          <w:p w:rsidR="005630DA" w:rsidRDefault="005630DA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  <w:tr w:rsidR="005630DA"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 Анализ и оценка инвестиционных проектов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13"/>
              </w:numPr>
              <w:ind w:left="5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Оценка рисков недостижения целей, реализуемости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3"/>
              </w:numPr>
              <w:ind w:left="5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Оценка рисков потери вложенных федеральных и иных ресурсов.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3"/>
              </w:numPr>
              <w:ind w:left="5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Оценка исполнения субъектами инвестиционной деятельности бюджетов инвестиционных проектов.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1"/>
              </w:numPr>
              <w:ind w:left="521" w:hanging="357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>Оценка соответствия целей инвестиционных проектов содержанию документов стратегического планирования.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1"/>
              </w:numPr>
              <w:ind w:left="522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 xml:space="preserve">Оценка соответствия целей инвестиционных проектов приоритетам </w:t>
            </w: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>и целям государственной политики в сфере социально-экономического развития.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1"/>
              </w:numPr>
              <w:ind w:left="522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</w:rPr>
              <w:t>Оценка соответствия целей инвестиционных проектов стратегии экономической безопасности Российской Федерации.</w:t>
            </w:r>
          </w:p>
          <w:p w:rsidR="005630DA" w:rsidRDefault="005630DA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</w:t>
            </w:r>
            <w:r>
              <w:rPr>
                <w:sz w:val="20"/>
                <w:szCs w:val="20"/>
              </w:rPr>
              <w:t xml:space="preserve">ение </w:t>
            </w:r>
            <w:r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>
              <w:rPr>
                <w:sz w:val="20"/>
                <w:szCs w:val="20"/>
              </w:rPr>
              <w:t>правовых актов и научных публикаций по теме.</w:t>
            </w:r>
          </w:p>
          <w:p w:rsidR="005630DA" w:rsidRDefault="00471387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5630DA"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 Публичный технологический и ценовой аудит инвестиционных проектов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pStyle w:val="afc"/>
              <w:widowControl w:val="0"/>
              <w:numPr>
                <w:ilvl w:val="0"/>
                <w:numId w:val="12"/>
              </w:numPr>
              <w:ind w:left="522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Проведение экспертной оценки стоимости объекта капитального строительства. 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2"/>
              </w:numPr>
              <w:ind w:left="5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Проведение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проверки процедуры выбора подрядчика.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2"/>
              </w:numPr>
              <w:ind w:left="5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</w:rPr>
              <w:t>Проведение экспертной оценки обоснования выбора проектируемых технологических и конструктивных решений по созданию в рамках инвестиционного проекта.</w:t>
            </w:r>
          </w:p>
          <w:p w:rsidR="005630DA" w:rsidRDefault="005630DA" w:rsidP="00AD522B">
            <w:pPr>
              <w:widowControl w:val="0"/>
              <w:jc w:val="both"/>
              <w:rPr>
                <w:b/>
                <w:sz w:val="20"/>
                <w:szCs w:val="20"/>
              </w:rPr>
            </w:pPr>
            <w:bookmarkStart w:id="15" w:name="_GoBack"/>
            <w:bookmarkEnd w:id="15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0DA" w:rsidRDefault="00471387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</w:t>
            </w:r>
            <w:r>
              <w:rPr>
                <w:sz w:val="20"/>
                <w:szCs w:val="20"/>
              </w:rPr>
              <w:t xml:space="preserve">ие </w:t>
            </w:r>
            <w:r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>
              <w:rPr>
                <w:sz w:val="20"/>
                <w:szCs w:val="20"/>
              </w:rPr>
              <w:t xml:space="preserve">правовых актов. Анализ отчетных материалов. </w:t>
            </w:r>
          </w:p>
        </w:tc>
      </w:tr>
    </w:tbl>
    <w:p w:rsidR="005630DA" w:rsidRDefault="005630DA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:rsidR="005630DA" w:rsidRDefault="00471387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5630DA" w:rsidRDefault="0047138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6" w:name="_Toc13770902"/>
      <w:bookmarkStart w:id="17" w:name="_Toc3747010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6"/>
      <w:bookmarkEnd w:id="1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домашнего творческого задания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инвестиционного аудита в России. 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</w:t>
      </w:r>
      <w:r>
        <w:rPr>
          <w:sz w:val="28"/>
          <w:szCs w:val="28"/>
        </w:rPr>
        <w:t xml:space="preserve"> особенности инвестиционного аудита в России и за рубежом.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содержание этапов проведения инвестиционного аудита.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применение правил и процедур осуществления аудита инвестиционных проектов.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Описание алгоритма аудита инвестиционны</w:t>
      </w:r>
      <w:r>
        <w:rPr>
          <w:color w:val="000000"/>
          <w:sz w:val="28"/>
          <w:szCs w:val="28"/>
        </w:rPr>
        <w:t>х проектов на конкретном примере.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Описание алгоритма проведения аудита государственных инвестиционных проектов. 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нормативной правовой базы инвестиционного аудита в России и зарубежных странах.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Стандартизация государственного аудита в о</w:t>
      </w:r>
      <w:r>
        <w:rPr>
          <w:sz w:val="28"/>
          <w:szCs w:val="28"/>
        </w:rPr>
        <w:t>бласти инвестиционных проектов.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документов стратегического планирования и их соответствие целям инвестиционных проектов.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Сравнительный анализ проведения инвестиционного аудита в зарубежных и российских компаниях.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Разработка рекомендаций по улучшению</w:t>
      </w:r>
      <w:r>
        <w:rPr>
          <w:color w:val="000000"/>
          <w:sz w:val="28"/>
          <w:szCs w:val="28"/>
        </w:rPr>
        <w:t xml:space="preserve"> практики инвестиционного аудита.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особенности рисков инвестиционного аудита.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оценки обоснованности объемов капитальных вложений (инвестиций).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алгоритма проведения обязательного публичного технологического и ценового аудита на кон</w:t>
      </w:r>
      <w:r>
        <w:rPr>
          <w:sz w:val="28"/>
          <w:szCs w:val="28"/>
        </w:rPr>
        <w:t xml:space="preserve">кретном примере. 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экспертного заключения обоснования выбора технологических решений в рамках инвестиционного проекта.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процедуры проведения проверки выбора подрядчика на конкретном примере.  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Экспертная оценка стоимости объекта капиталь</w:t>
      </w:r>
      <w:r>
        <w:rPr>
          <w:color w:val="000000"/>
          <w:sz w:val="28"/>
          <w:szCs w:val="28"/>
        </w:rPr>
        <w:t>ного строительства.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соответствия деятельности конкретных субъектов (на выбор) инвестиционной деятельности по подготовке инвестиционных проектов требованиям законодательства Российской Федерации.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рисков инвестиционного проекта (на конкретном п</w:t>
      </w:r>
      <w:r>
        <w:rPr>
          <w:sz w:val="28"/>
          <w:szCs w:val="28"/>
        </w:rPr>
        <w:t>римере).</w:t>
      </w:r>
    </w:p>
    <w:p w:rsidR="005630DA" w:rsidRDefault="00471387">
      <w:pPr>
        <w:pStyle w:val="afc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исполнения конкретным (на выбор) субъеком инвестиционной деятельности бюджета инвестиционного проекта. </w:t>
      </w:r>
    </w:p>
    <w:p w:rsidR="005630DA" w:rsidRDefault="005630DA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5630DA" w:rsidRDefault="00471387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</w:t>
      </w:r>
      <w:r>
        <w:rPr>
          <w:b/>
          <w:i/>
          <w:sz w:val="28"/>
          <w:szCs w:val="28"/>
        </w:rPr>
        <w:t>«Финансовый контроль и казначейское дело» Финансового факультета.</w:t>
      </w:r>
    </w:p>
    <w:p w:rsidR="005630DA" w:rsidRDefault="005630DA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5630DA" w:rsidRDefault="005630DA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5630DA" w:rsidRDefault="00471387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8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  <w:r>
        <w:rPr>
          <w:b/>
          <w:sz w:val="28"/>
          <w:szCs w:val="28"/>
        </w:rPr>
        <w:t>.</w:t>
      </w:r>
    </w:p>
    <w:p w:rsidR="005630DA" w:rsidRDefault="00471387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/>
          <w:bCs/>
          <w:sz w:val="28"/>
          <w:szCs w:val="28"/>
        </w:rPr>
        <w:sectPr w:rsidR="005630DA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 xml:space="preserve">Перечень планируемых результатов </w:t>
      </w:r>
      <w:r>
        <w:rPr>
          <w:bCs/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</w:t>
      </w:r>
      <w:r>
        <w:rPr>
          <w:bCs/>
          <w:sz w:val="28"/>
          <w:szCs w:val="28"/>
        </w:rPr>
        <w:t>ций) с указанием индикаторов их достижения и планируемых результатов обучения по дисциплине».</w:t>
      </w:r>
    </w:p>
    <w:p w:rsidR="005630DA" w:rsidRDefault="00471387">
      <w:pPr>
        <w:pStyle w:val="1"/>
        <w:spacing w:line="360" w:lineRule="auto"/>
        <w:ind w:right="-144"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9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 и умений</w:t>
      </w:r>
      <w:bookmarkEnd w:id="19"/>
    </w:p>
    <w:p w:rsidR="005630DA" w:rsidRDefault="00471387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880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981"/>
        <w:gridCol w:w="2836"/>
        <w:gridCol w:w="4961"/>
        <w:gridCol w:w="5102"/>
      </w:tblGrid>
      <w:tr w:rsidR="005630DA">
        <w:tc>
          <w:tcPr>
            <w:tcW w:w="1980" w:type="dxa"/>
          </w:tcPr>
          <w:p w:rsidR="005630DA" w:rsidRDefault="0047138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836" w:type="dxa"/>
          </w:tcPr>
          <w:p w:rsidR="005630DA" w:rsidRDefault="00471387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shd w:val="clear" w:color="auto" w:fill="E1DFDD"/>
              </w:rPr>
              <w:t>Наименование индикаторов достижения компетенции</w:t>
            </w:r>
          </w:p>
        </w:tc>
        <w:tc>
          <w:tcPr>
            <w:tcW w:w="4961" w:type="dxa"/>
          </w:tcPr>
          <w:p w:rsidR="005630DA" w:rsidRDefault="00471387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shd w:val="clear" w:color="auto" w:fill="E1DFDD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2" w:type="dxa"/>
          </w:tcPr>
          <w:p w:rsidR="005630DA" w:rsidRDefault="00471387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  <w:shd w:val="clear" w:color="auto" w:fill="E1DFDD"/>
              </w:rPr>
              <w:t>Типовые контрольные задания</w:t>
            </w:r>
          </w:p>
        </w:tc>
      </w:tr>
      <w:tr w:rsidR="005630DA">
        <w:trPr>
          <w:trHeight w:val="1813"/>
        </w:trPr>
        <w:tc>
          <w:tcPr>
            <w:tcW w:w="1980" w:type="dxa"/>
            <w:vMerge w:val="restart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ОПК-4</w:t>
            </w:r>
          </w:p>
          <w:p w:rsidR="005630DA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</w:t>
            </w:r>
            <w:r>
              <w:rPr>
                <w:sz w:val="20"/>
                <w:szCs w:val="20"/>
                <w:shd w:val="clear" w:color="auto" w:fill="E1DFDD"/>
              </w:rPr>
              <w:t>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6" w:type="dxa"/>
          </w:tcPr>
          <w:p w:rsidR="005630DA" w:rsidRDefault="0047138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>1. Использует современные информационные технологии и компьютерные системы при решении задач профессиональной деятельности.</w:t>
            </w:r>
          </w:p>
          <w:p w:rsidR="005630DA" w:rsidRDefault="005630DA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 xml:space="preserve">особенности применения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>информационных технологий и компьютерных систем при проведении инвестиционного аудита.</w:t>
            </w:r>
          </w:p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>применять информационные технологии и компьютерные системы для поиска и анализа финансовых и нефинансовых данных в  инвестиционном аудите.</w:t>
            </w:r>
          </w:p>
        </w:tc>
        <w:tc>
          <w:tcPr>
            <w:tcW w:w="5102" w:type="dxa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Представить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сравнительную характеристику источников информации, необходимых для проведения аудита инвестиционного проекта группы компаний САДР, осуществляющей производство, оснащение и продажу машин скорой медицинской помощи, мобильных комплексов и спецтранспорта.</w:t>
            </w:r>
          </w:p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Оце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нить достаточность информации. Описать этапы проведения инвестиционного аудита. Сформулировать перечень дополнительных источников информации, необходимых для проведения инвестиционного аудита.  </w:t>
            </w:r>
          </w:p>
        </w:tc>
      </w:tr>
      <w:tr w:rsidR="005630DA">
        <w:tc>
          <w:tcPr>
            <w:tcW w:w="1980" w:type="dxa"/>
            <w:vMerge/>
          </w:tcPr>
          <w:p w:rsidR="005630DA" w:rsidRDefault="005630DA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6" w:type="dxa"/>
          </w:tcPr>
          <w:p w:rsidR="005630DA" w:rsidRDefault="0047138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>2. Отбирает и анализирует информацию, размещенную в информа</w:t>
            </w:r>
            <w:r>
              <w:rPr>
                <w:sz w:val="20"/>
                <w:szCs w:val="20"/>
                <w:shd w:val="clear" w:color="auto" w:fill="E1DFDD"/>
              </w:rPr>
              <w:t>ционных системах.</w:t>
            </w:r>
          </w:p>
          <w:p w:rsidR="005630DA" w:rsidRDefault="005630DA">
            <w:pPr>
              <w:pStyle w:val="afc"/>
              <w:widowControl w:val="0"/>
              <w:tabs>
                <w:tab w:val="left" w:pos="0"/>
              </w:tabs>
              <w:spacing w:line="259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информационные системы , содержащих данные об инвестиционных проектах для решения профессиональных задач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E1DFDD"/>
              </w:rPr>
              <w:t>.</w:t>
            </w:r>
          </w:p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осуществлять поиск и анализ данных в информационных системах для решения профессиональных задач.</w:t>
            </w:r>
          </w:p>
        </w:tc>
        <w:tc>
          <w:tcPr>
            <w:tcW w:w="5102" w:type="dxa"/>
          </w:tcPr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На основе анализа инфо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рмационных систем, содержащих данные об инвестиционных проектах, составить матрицу соответствия данных на различных платформах. </w:t>
            </w:r>
          </w:p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Описать недостатки информационных систем, содержащих данные об инвестиционных проектах. Сформулировать предложения по их совершенствованию. </w:t>
            </w:r>
          </w:p>
        </w:tc>
      </w:tr>
      <w:tr w:rsidR="005630DA">
        <w:trPr>
          <w:trHeight w:val="221"/>
        </w:trPr>
        <w:tc>
          <w:tcPr>
            <w:tcW w:w="1980" w:type="dxa"/>
            <w:vMerge/>
          </w:tcPr>
          <w:p w:rsidR="005630DA" w:rsidRDefault="005630DA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6" w:type="dxa"/>
          </w:tcPr>
          <w:p w:rsidR="005630DA" w:rsidRDefault="0047138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3. </w:t>
            </w:r>
            <w:r>
              <w:rPr>
                <w:sz w:val="20"/>
                <w:szCs w:val="20"/>
                <w:shd w:val="clear" w:color="auto" w:fill="E1DFDD"/>
              </w:rPr>
              <w:t xml:space="preserve">Работает с информационными системами, формирует необходимый массив данных, его обрабатывает и формулирует </w:t>
            </w:r>
            <w:r>
              <w:rPr>
                <w:sz w:val="20"/>
                <w:szCs w:val="20"/>
                <w:shd w:val="clear" w:color="auto" w:fill="E1DFDD"/>
              </w:rPr>
              <w:t>выводы.</w:t>
            </w:r>
          </w:p>
          <w:p w:rsidR="005630DA" w:rsidRDefault="005630DA">
            <w:pPr>
              <w:widowControl w:val="0"/>
              <w:tabs>
                <w:tab w:val="left" w:pos="0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порядок проведения обязательного публичного технологического и ценового аудита инвестиционных проектов с государственным участием.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проводить</w:t>
            </w: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оценку достоверности информации об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инвестиционных проектах с государственным участием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.</w:t>
            </w:r>
          </w:p>
        </w:tc>
        <w:tc>
          <w:tcPr>
            <w:tcW w:w="5102" w:type="dxa"/>
          </w:tcPr>
          <w:p w:rsidR="005630DA" w:rsidRDefault="00471387">
            <w:pPr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Провести анализ достаточности данных для проведения инвестиционного аудита крупных проектов, финансируемых в рамках федеральной адресной инвестиционной программы Российской Федерации, в том числе в области: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1DFDD"/>
              </w:rPr>
              <w:t>Восстановления здания федерального государственно</w:t>
            </w:r>
            <w:r>
              <w:rPr>
                <w:color w:val="000000"/>
                <w:sz w:val="20"/>
                <w:szCs w:val="20"/>
                <w:shd w:val="clear" w:color="auto" w:fill="E1DFDD"/>
              </w:rPr>
              <w:t>го бюджетного учреждения науки Института научной информации по общественным наукам Российской академии наук (ФГБУН ИНИОН РАН).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4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  <w:shd w:val="clear" w:color="auto" w:fill="E1DFDD"/>
              </w:rPr>
              <w:t>Проектирования, строительства и реконструкция Международного детского центра "Артек", Республика Крым.</w:t>
            </w:r>
            <w:r>
              <w:rPr>
                <w:rStyle w:val="apple-converted-space"/>
                <w:color w:val="000000"/>
                <w:sz w:val="20"/>
                <w:szCs w:val="20"/>
                <w:shd w:val="clear" w:color="auto" w:fill="E1DFDD"/>
              </w:rPr>
              <w:t> </w:t>
            </w:r>
          </w:p>
          <w:p w:rsidR="005630DA" w:rsidRDefault="00471387">
            <w:pPr>
              <w:pStyle w:val="afc"/>
              <w:widowControl w:val="0"/>
              <w:numPr>
                <w:ilvl w:val="0"/>
                <w:numId w:val="1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1DFDD"/>
              </w:rPr>
              <w:t xml:space="preserve">Расширения и </w:t>
            </w:r>
            <w:r>
              <w:rPr>
                <w:color w:val="000000"/>
                <w:sz w:val="20"/>
                <w:szCs w:val="20"/>
                <w:shd w:val="clear" w:color="auto" w:fill="E1DFDD"/>
              </w:rPr>
              <w:t xml:space="preserve">реконструкции Национального медицинского исследовательского центра ФГБУ </w:t>
            </w:r>
            <w:r>
              <w:rPr>
                <w:color w:val="000000"/>
                <w:sz w:val="20"/>
                <w:szCs w:val="20"/>
                <w:shd w:val="clear" w:color="auto" w:fill="E1DFDD"/>
              </w:rPr>
              <w:lastRenderedPageBreak/>
              <w:t>"НМИЦ ДГОИ им. Дмитрия Рогачева" Минздрава России</w:t>
            </w:r>
          </w:p>
        </w:tc>
      </w:tr>
      <w:tr w:rsidR="005630DA">
        <w:trPr>
          <w:trHeight w:val="872"/>
        </w:trPr>
        <w:tc>
          <w:tcPr>
            <w:tcW w:w="1980" w:type="dxa"/>
            <w:vMerge w:val="restart"/>
          </w:tcPr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ПК-1</w:t>
            </w:r>
          </w:p>
          <w:p w:rsidR="005630DA" w:rsidRDefault="0047138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Способность осуществлять организационно-методическое, информационно-аналитическое, учетно-аналитическое сопровождение </w:t>
            </w:r>
            <w:r>
              <w:rPr>
                <w:sz w:val="20"/>
                <w:szCs w:val="20"/>
                <w:shd w:val="clear" w:color="auto" w:fill="E1DFDD"/>
              </w:rPr>
              <w:t>государственного финансового контроля (аудита)</w:t>
            </w:r>
          </w:p>
        </w:tc>
        <w:tc>
          <w:tcPr>
            <w:tcW w:w="2836" w:type="dxa"/>
          </w:tcPr>
          <w:p w:rsidR="005630DA" w:rsidRDefault="00471387">
            <w:pPr>
              <w:widowControl w:val="0"/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1. </w:t>
            </w:r>
            <w:r>
              <w:rPr>
                <w:sz w:val="20"/>
                <w:szCs w:val="20"/>
                <w:shd w:val="clear" w:color="auto" w:fill="E1DFDD"/>
              </w:rPr>
              <w:t xml:space="preserve">Организует и координирует учетно-аналитический процесс для решения профессиональных задач </w:t>
            </w:r>
            <w:r>
              <w:rPr>
                <w:rFonts w:eastAsiaTheme="minorEastAsia"/>
                <w:sz w:val="20"/>
                <w:szCs w:val="20"/>
                <w:shd w:val="clear" w:color="auto" w:fill="E1DFDD"/>
              </w:rPr>
              <w:t>государственного финансового контроля (аудита).</w:t>
            </w:r>
          </w:p>
        </w:tc>
        <w:tc>
          <w:tcPr>
            <w:tcW w:w="4961" w:type="dxa"/>
          </w:tcPr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учетно-аналитические и нормативное правовое обеспечение</w:t>
            </w: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инвест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иционного аудита.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Уметь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 организовывать и координировать действия в сфере проведения инвестиционного аудита.</w:t>
            </w:r>
          </w:p>
        </w:tc>
        <w:tc>
          <w:tcPr>
            <w:tcW w:w="5102" w:type="dxa"/>
          </w:tcPr>
          <w:p w:rsidR="005630DA" w:rsidRDefault="00471387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На основе данных об инвестиционном проекте с государственным участием (на выбор), размещенным на портале Федеральной адресной инвестиционной програм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мы России </w:t>
            </w:r>
            <w:hyperlink r:id="rId16">
              <w:r>
                <w:rPr>
                  <w:sz w:val="20"/>
                  <w:szCs w:val="20"/>
                  <w:shd w:val="clear" w:color="auto" w:fill="E1DFDD"/>
                </w:rPr>
                <w:t>https://faip.economy.gov.ru/</w:t>
              </w:r>
            </w:hyperlink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, описать алгоритм организации аудита инвестиционного проекта с пошаговой характеристикой действий и их координацией между участниками проверки в соответствии с российски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м законодательством.</w:t>
            </w:r>
          </w:p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Описать проблемы в координации действия учетно-аналитического процесса.</w:t>
            </w:r>
          </w:p>
          <w:p w:rsidR="005630DA" w:rsidRDefault="0047138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Сформулировать выводы. </w:t>
            </w:r>
          </w:p>
        </w:tc>
      </w:tr>
      <w:tr w:rsidR="005630DA">
        <w:trPr>
          <w:trHeight w:val="871"/>
        </w:trPr>
        <w:tc>
          <w:tcPr>
            <w:tcW w:w="1980" w:type="dxa"/>
            <w:vMerge/>
          </w:tcPr>
          <w:p w:rsidR="005630DA" w:rsidRDefault="005630D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5630DA" w:rsidRDefault="0047138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961" w:type="dxa"/>
          </w:tcPr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Знать</w:t>
            </w:r>
            <w:r>
              <w:rPr>
                <w:sz w:val="20"/>
                <w:szCs w:val="20"/>
                <w:shd w:val="clear" w:color="auto" w:fill="E1DFDD"/>
              </w:rPr>
              <w:t xml:space="preserve"> стандарты государственного аудита (контроля) для проведения контрольных и экспертно-аналитических мероприятий инвестиционных проектов.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Уметь</w:t>
            </w:r>
            <w:r>
              <w:rPr>
                <w:sz w:val="20"/>
                <w:szCs w:val="20"/>
                <w:shd w:val="clear" w:color="auto" w:fill="E1DFDD"/>
              </w:rPr>
              <w:t xml:space="preserve"> осуществлять организационно-методическое сопровождение контрольных и экспертно-аналитических мероприятий инвестиционного аудита.</w:t>
            </w:r>
          </w:p>
        </w:tc>
        <w:tc>
          <w:tcPr>
            <w:tcW w:w="5102" w:type="dxa"/>
          </w:tcPr>
          <w:p w:rsidR="005630DA" w:rsidRDefault="0047138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Разработать проект организационно-методического сопровождения аудита инвестиционного проекта в форме капитальных вложений (на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выбор) согласно Стандарта внешнего государственного аудита (контроля) СГА 304 «Аудит государственных и международных инвестиционных проектов» по следующим направлениям:</w:t>
            </w:r>
          </w:p>
          <w:p w:rsidR="005630DA" w:rsidRDefault="00471387">
            <w:pPr>
              <w:pStyle w:val="Default"/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Подготовка и реализации инвестиционных проектов;</w:t>
            </w:r>
          </w:p>
          <w:p w:rsidR="005630DA" w:rsidRDefault="00471387">
            <w:pPr>
              <w:pStyle w:val="Default"/>
              <w:widowControl w:val="0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>Вложение и использование федеральных 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иных ресурсов;</w:t>
            </w:r>
          </w:p>
          <w:p w:rsidR="005630DA" w:rsidRDefault="00471387">
            <w:pPr>
              <w:pStyle w:val="Default"/>
              <w:widowControl w:val="0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Достижение целей и результатов реализации инвестиционных проектов. </w:t>
            </w:r>
          </w:p>
        </w:tc>
      </w:tr>
      <w:tr w:rsidR="005630DA">
        <w:trPr>
          <w:trHeight w:val="61"/>
        </w:trPr>
        <w:tc>
          <w:tcPr>
            <w:tcW w:w="1980" w:type="dxa"/>
            <w:vMerge/>
          </w:tcPr>
          <w:p w:rsidR="005630DA" w:rsidRDefault="005630DA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5630DA" w:rsidRDefault="0047138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>3. Применяет технологии цифрового СМАРТ-контроля</w:t>
            </w:r>
          </w:p>
        </w:tc>
        <w:tc>
          <w:tcPr>
            <w:tcW w:w="4961" w:type="dxa"/>
          </w:tcPr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Знать</w:t>
            </w:r>
            <w:r>
              <w:rPr>
                <w:sz w:val="20"/>
                <w:szCs w:val="20"/>
                <w:shd w:val="clear" w:color="auto" w:fill="E1DFDD"/>
              </w:rPr>
              <w:t xml:space="preserve"> правила и процедуры организации и реализации инвестиционного аудита. 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Уметь</w:t>
            </w:r>
            <w:r>
              <w:rPr>
                <w:sz w:val="20"/>
                <w:szCs w:val="20"/>
                <w:shd w:val="clear" w:color="auto" w:fill="E1DFDD"/>
              </w:rPr>
              <w:t xml:space="preserve"> применять технологии СМАРТ-контроля при проведении инвестиционного аудита.</w:t>
            </w:r>
          </w:p>
        </w:tc>
        <w:tc>
          <w:tcPr>
            <w:tcW w:w="5102" w:type="dxa"/>
          </w:tcPr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Описать пошагово процедуру проведения цифрового СМАРТ-контроля инвестиционных проектов с государственным участием. </w:t>
            </w:r>
          </w:p>
          <w:p w:rsidR="005630DA" w:rsidRDefault="00471387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Сформулировать достоинства и недостатки цифрового СМАРТ-контроля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 инвестиционных проектов с государственным участием. </w:t>
            </w:r>
          </w:p>
        </w:tc>
      </w:tr>
    </w:tbl>
    <w:p w:rsidR="005630DA" w:rsidRDefault="005630DA">
      <w:pPr>
        <w:sectPr w:rsidR="005630DA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5630DA" w:rsidRDefault="00471387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0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Примерный перечень вопросов для подготовки к зачету</w:t>
      </w:r>
      <w:bookmarkEnd w:id="20"/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инвестиционного аудита в Российской Федерации.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методы проведения инвестиционного аудита.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Сходства и отличия аудита инвестиционных проектов с участием бюджетных и внебюджетных источников финансирования.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процедуры инвестиционного аудита.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 инвестиционного аудита.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равила и процедуры осуществления аудита инвестиционных проектов.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и объекты инвестиционного аудита.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аудита инвестиционных проектов и их характеристика.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оценки деятельности субъектов инвестиционной деятельности. 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 государственн</w:t>
      </w:r>
      <w:r>
        <w:rPr>
          <w:sz w:val="28"/>
          <w:szCs w:val="28"/>
        </w:rPr>
        <w:t>ых инвестиционных проектов.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Аудит международных инвестиционных проектов. 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Характеристика стандарта внешнего государственного </w:t>
      </w:r>
      <w:r>
        <w:rPr>
          <w:bCs/>
          <w:color w:val="000000" w:themeColor="text1"/>
          <w:sz w:val="28"/>
          <w:szCs w:val="28"/>
        </w:rPr>
        <w:t xml:space="preserve">аудита (контроля) СГА 304 «Аудит государственных и международных инвестиционных проектов». 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Оценка обоснованности объемов </w:t>
      </w:r>
      <w:r>
        <w:rPr>
          <w:bCs/>
          <w:color w:val="000000" w:themeColor="text1"/>
          <w:sz w:val="28"/>
          <w:szCs w:val="28"/>
        </w:rPr>
        <w:t>капитальных вложений (инвестиций).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Оценка обоснованности сроков осуществления капитальных вложений (инвестиций).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Содержание и </w:t>
      </w:r>
      <w:r>
        <w:rPr>
          <w:bCs/>
          <w:color w:val="000000"/>
          <w:kern w:val="2"/>
          <w:sz w:val="28"/>
          <w:szCs w:val="28"/>
        </w:rPr>
        <w:t xml:space="preserve">этапы проведения публичного технологического и ценового аудита инвестиционных проектов. 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Обязательный публичный технологический и </w:t>
      </w:r>
      <w:r>
        <w:rPr>
          <w:bCs/>
          <w:color w:val="000000"/>
          <w:sz w:val="28"/>
          <w:szCs w:val="28"/>
          <w:shd w:val="clear" w:color="auto" w:fill="FFFFFF"/>
        </w:rPr>
        <w:t>ценовой аудит инвестиционных проектов с государственным участием.</w:t>
      </w:r>
      <w:r>
        <w:rPr>
          <w:bCs/>
          <w:sz w:val="28"/>
          <w:szCs w:val="28"/>
        </w:rPr>
        <w:t xml:space="preserve"> 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Экспертная оценка стоимости объекта капитального строительства.</w:t>
      </w:r>
    </w:p>
    <w:p w:rsidR="005630DA" w:rsidRDefault="005630DA">
      <w:pPr>
        <w:spacing w:line="360" w:lineRule="auto"/>
        <w:jc w:val="both"/>
        <w:rPr>
          <w:sz w:val="28"/>
          <w:szCs w:val="28"/>
        </w:rPr>
      </w:pP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Проверка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выбора подрядчика и заключения контракта на соответствие действующему законодательству Российской Федерации.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Риски </w:t>
      </w:r>
      <w:r>
        <w:rPr>
          <w:bCs/>
          <w:sz w:val="28"/>
          <w:szCs w:val="28"/>
        </w:rPr>
        <w:t>недостижения целей, реализуемости инвестиционных проектов.</w:t>
      </w:r>
    </w:p>
    <w:p w:rsidR="005630DA" w:rsidRDefault="00471387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Оценка исполнения субъектами инвестиционной деятельности бюджетов инвестиционных проектов. </w:t>
      </w:r>
    </w:p>
    <w:p w:rsidR="005630DA" w:rsidRDefault="005630DA">
      <w:pPr>
        <w:pStyle w:val="afc"/>
        <w:spacing w:line="360" w:lineRule="auto"/>
        <w:ind w:left="709"/>
        <w:jc w:val="both"/>
        <w:rPr>
          <w:sz w:val="28"/>
          <w:szCs w:val="28"/>
        </w:rPr>
      </w:pPr>
    </w:p>
    <w:p w:rsidR="005630DA" w:rsidRDefault="0047138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1" w:name="_Toc3995512"/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</w:t>
      </w:r>
      <w:bookmarkEnd w:id="21"/>
      <w:r>
        <w:rPr>
          <w:b/>
          <w:bCs/>
          <w:sz w:val="28"/>
          <w:szCs w:val="28"/>
        </w:rPr>
        <w:t xml:space="preserve"> и владений.</w:t>
      </w:r>
    </w:p>
    <w:p w:rsidR="005630DA" w:rsidRDefault="00471387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Соответствующие пр</w:t>
      </w:r>
      <w:r>
        <w:rPr>
          <w:bCs/>
          <w:sz w:val="28"/>
          <w:szCs w:val="28"/>
        </w:rPr>
        <w:t>иказы, распоряжения ректората о контроле уровня освоения дисциплин и сформированности компетенций студентов.</w:t>
      </w:r>
    </w:p>
    <w:p w:rsidR="005630DA" w:rsidRDefault="005630D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AD522B" w:rsidRDefault="00AD522B" w:rsidP="00AD522B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D522B" w:rsidRDefault="00AD522B" w:rsidP="00AD522B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Бюджетный </w:t>
      </w:r>
      <w:r>
        <w:rPr>
          <w:sz w:val="28"/>
          <w:szCs w:val="28"/>
          <w:lang w:val="x-none" w:eastAsia="x-none"/>
        </w:rPr>
        <w:t>кодекс Российской</w:t>
      </w:r>
      <w:r>
        <w:rPr>
          <w:sz w:val="28"/>
          <w:szCs w:val="28"/>
          <w:lang w:val="en-US" w:eastAsia="x-none"/>
        </w:rPr>
        <w:t xml:space="preserve"> </w:t>
      </w:r>
      <w:r>
        <w:rPr>
          <w:sz w:val="28"/>
          <w:szCs w:val="28"/>
          <w:lang w:val="x-none" w:eastAsia="x-none"/>
        </w:rPr>
        <w:t>Федерации</w:t>
      </w:r>
      <w:r>
        <w:rPr>
          <w:sz w:val="28"/>
          <w:szCs w:val="28"/>
          <w:lang w:eastAsia="x-none"/>
        </w:rPr>
        <w:t>.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bookmarkStart w:id="22" w:name="_Hlk166748477"/>
      <w:r w:rsidRPr="005A0871">
        <w:rPr>
          <w:sz w:val="28"/>
          <w:szCs w:val="28"/>
          <w:lang w:val="x-none" w:eastAsia="x-none"/>
        </w:rPr>
        <w:t xml:space="preserve">Постановление Правительства Российской Федерации от 30.04.2013 </w:t>
      </w:r>
      <w:r>
        <w:rPr>
          <w:sz w:val="28"/>
          <w:szCs w:val="28"/>
          <w:lang w:val="x-none" w:eastAsia="x-none"/>
        </w:rPr>
        <w:t>№</w:t>
      </w:r>
      <w:r w:rsidRPr="005A0871">
        <w:rPr>
          <w:sz w:val="28"/>
          <w:szCs w:val="28"/>
          <w:lang w:val="x-none" w:eastAsia="x-none"/>
        </w:rPr>
        <w:t xml:space="preserve">382 (ред. от 15.03.2023) </w:t>
      </w:r>
      <w:r>
        <w:rPr>
          <w:sz w:val="28"/>
          <w:szCs w:val="28"/>
          <w:lang w:val="x-none" w:eastAsia="x-none"/>
        </w:rPr>
        <w:t>“</w:t>
      </w:r>
      <w:r w:rsidRPr="005A0871">
        <w:rPr>
          <w:sz w:val="28"/>
          <w:szCs w:val="28"/>
          <w:lang w:val="x-none" w:eastAsia="x-none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>
        <w:rPr>
          <w:sz w:val="28"/>
          <w:szCs w:val="28"/>
          <w:lang w:val="x-none" w:eastAsia="x-none"/>
        </w:rPr>
        <w:t>”</w:t>
      </w:r>
      <w:r w:rsidRPr="005A0871">
        <w:rPr>
          <w:sz w:val="28"/>
          <w:szCs w:val="28"/>
          <w:lang w:val="x-none" w:eastAsia="x-none"/>
        </w:rPr>
        <w:t xml:space="preserve"> (вместе с </w:t>
      </w:r>
      <w:r>
        <w:rPr>
          <w:sz w:val="28"/>
          <w:szCs w:val="28"/>
          <w:lang w:val="x-none" w:eastAsia="x-none"/>
        </w:rPr>
        <w:t>“</w:t>
      </w:r>
      <w:r w:rsidRPr="005A0871">
        <w:rPr>
          <w:sz w:val="28"/>
          <w:szCs w:val="28"/>
          <w:lang w:val="x-none" w:eastAsia="x-none"/>
        </w:rPr>
        <w:t>Положением о проведении публичного технологического и ценового аудита крупных инвестиционных проектов с государственным участием</w:t>
      </w:r>
      <w:r>
        <w:rPr>
          <w:sz w:val="28"/>
          <w:szCs w:val="28"/>
          <w:lang w:val="x-none" w:eastAsia="x-none"/>
        </w:rPr>
        <w:t>”</w:t>
      </w:r>
      <w:r w:rsidRPr="005A0871">
        <w:rPr>
          <w:sz w:val="28"/>
          <w:szCs w:val="28"/>
          <w:lang w:val="x-none" w:eastAsia="x-none"/>
        </w:rPr>
        <w:t>)</w:t>
      </w:r>
      <w:r>
        <w:rPr>
          <w:sz w:val="28"/>
          <w:szCs w:val="28"/>
          <w:lang w:val="x-none" w:eastAsia="x-none"/>
        </w:rPr>
        <w:t>.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 w:rsidRPr="00426D8F">
        <w:rPr>
          <w:sz w:val="28"/>
          <w:szCs w:val="28"/>
          <w:lang w:val="x-none" w:eastAsia="x-none"/>
        </w:rPr>
        <w:t>Постановление Правительства Р</w:t>
      </w:r>
      <w:r>
        <w:rPr>
          <w:sz w:val="28"/>
          <w:szCs w:val="28"/>
          <w:lang w:val="x-none" w:eastAsia="x-none"/>
        </w:rPr>
        <w:t xml:space="preserve">оссийской </w:t>
      </w:r>
      <w:r w:rsidRPr="00426D8F">
        <w:rPr>
          <w:sz w:val="28"/>
          <w:szCs w:val="28"/>
          <w:lang w:val="x-none" w:eastAsia="x-none"/>
        </w:rPr>
        <w:t>Ф</w:t>
      </w:r>
      <w:r>
        <w:rPr>
          <w:sz w:val="28"/>
          <w:szCs w:val="28"/>
          <w:lang w:val="x-none" w:eastAsia="x-none"/>
        </w:rPr>
        <w:t>едерации</w:t>
      </w:r>
      <w:r w:rsidRPr="00426D8F">
        <w:rPr>
          <w:sz w:val="28"/>
          <w:szCs w:val="28"/>
          <w:lang w:val="x-none" w:eastAsia="x-none"/>
        </w:rPr>
        <w:t xml:space="preserve"> от 12.05.2017 </w:t>
      </w:r>
      <w:r>
        <w:rPr>
          <w:sz w:val="28"/>
          <w:szCs w:val="28"/>
          <w:lang w:val="x-none" w:eastAsia="x-none"/>
        </w:rPr>
        <w:t>№</w:t>
      </w:r>
      <w:r w:rsidRPr="00426D8F">
        <w:rPr>
          <w:sz w:val="28"/>
          <w:szCs w:val="28"/>
          <w:lang w:val="x-none" w:eastAsia="x-none"/>
        </w:rPr>
        <w:t xml:space="preserve">563 (ред. от 15.03.2023) </w:t>
      </w:r>
      <w:r>
        <w:rPr>
          <w:sz w:val="28"/>
          <w:szCs w:val="28"/>
          <w:lang w:val="x-none" w:eastAsia="x-none"/>
        </w:rPr>
        <w:t>“</w:t>
      </w:r>
      <w:r w:rsidRPr="00426D8F">
        <w:rPr>
          <w:sz w:val="28"/>
          <w:szCs w:val="28"/>
          <w:lang w:val="x-none" w:eastAsia="x-none"/>
        </w:rPr>
        <w:t>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</w:t>
      </w:r>
      <w:r>
        <w:rPr>
          <w:sz w:val="28"/>
          <w:szCs w:val="28"/>
          <w:lang w:val="x-none" w:eastAsia="x-none"/>
        </w:rPr>
        <w:t>”</w:t>
      </w:r>
      <w:r w:rsidRPr="00426D8F">
        <w:rPr>
          <w:sz w:val="28"/>
          <w:szCs w:val="28"/>
          <w:lang w:val="x-none" w:eastAsia="x-none"/>
        </w:rPr>
        <w:t xml:space="preserve"> (вместе с </w:t>
      </w:r>
      <w:r>
        <w:rPr>
          <w:sz w:val="28"/>
          <w:szCs w:val="28"/>
          <w:lang w:val="x-none" w:eastAsia="x-none"/>
        </w:rPr>
        <w:t>“</w:t>
      </w:r>
      <w:r w:rsidRPr="00426D8F">
        <w:rPr>
          <w:sz w:val="28"/>
          <w:szCs w:val="28"/>
          <w:lang w:val="x-none" w:eastAsia="x-none"/>
        </w:rPr>
        <w:t xml:space="preserve">Правилами заключения контрактов, предметом которых является одновременно выполнение работ по </w:t>
      </w:r>
      <w:r w:rsidRPr="00426D8F">
        <w:rPr>
          <w:sz w:val="28"/>
          <w:szCs w:val="28"/>
          <w:lang w:val="x-none" w:eastAsia="x-none"/>
        </w:rPr>
        <w:lastRenderedPageBreak/>
        <w:t>проектированию, строительству и вводу в эксплуатацию объектов капитального строительства</w:t>
      </w:r>
      <w:r>
        <w:rPr>
          <w:sz w:val="28"/>
          <w:szCs w:val="28"/>
          <w:lang w:val="x-none" w:eastAsia="x-none"/>
        </w:rPr>
        <w:t>”</w:t>
      </w:r>
      <w:r w:rsidRPr="00426D8F">
        <w:rPr>
          <w:sz w:val="28"/>
          <w:szCs w:val="28"/>
          <w:lang w:val="x-none" w:eastAsia="x-none"/>
        </w:rPr>
        <w:t xml:space="preserve">, </w:t>
      </w:r>
      <w:r>
        <w:rPr>
          <w:sz w:val="28"/>
          <w:szCs w:val="28"/>
          <w:lang w:val="x-none" w:eastAsia="x-none"/>
        </w:rPr>
        <w:t>“</w:t>
      </w:r>
      <w:r w:rsidRPr="00426D8F">
        <w:rPr>
          <w:sz w:val="28"/>
          <w:szCs w:val="28"/>
          <w:lang w:val="x-none" w:eastAsia="x-none"/>
        </w:rPr>
        <w:t>Положением о проведении технологического и ценового аудита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</w:t>
      </w:r>
      <w:r>
        <w:rPr>
          <w:sz w:val="28"/>
          <w:szCs w:val="28"/>
          <w:lang w:val="x-none" w:eastAsia="x-none"/>
        </w:rPr>
        <w:t>”</w:t>
      </w:r>
      <w:r w:rsidRPr="00426D8F">
        <w:rPr>
          <w:sz w:val="28"/>
          <w:szCs w:val="28"/>
          <w:lang w:val="x-none" w:eastAsia="x-none"/>
        </w:rPr>
        <w:t>)</w:t>
      </w:r>
      <w:r>
        <w:rPr>
          <w:sz w:val="28"/>
          <w:szCs w:val="28"/>
          <w:lang w:val="x-none" w:eastAsia="x-none"/>
        </w:rPr>
        <w:t>.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 w:rsidRPr="00597D00">
        <w:rPr>
          <w:sz w:val="28"/>
          <w:szCs w:val="28"/>
          <w:lang w:val="x-none" w:eastAsia="x-none"/>
        </w:rPr>
        <w:t>СГА 304. Стандарт внешнего государственного аудита (контроля). Аудит государственных и международных инвестиционных проектов</w:t>
      </w:r>
      <w:r>
        <w:rPr>
          <w:sz w:val="28"/>
          <w:szCs w:val="28"/>
          <w:lang w:val="x-none" w:eastAsia="x-none"/>
        </w:rPr>
        <w:t xml:space="preserve">, </w:t>
      </w:r>
      <w:r w:rsidRPr="00597D00">
        <w:rPr>
          <w:sz w:val="28"/>
          <w:szCs w:val="28"/>
          <w:lang w:val="x-none" w:eastAsia="x-none"/>
        </w:rPr>
        <w:t>утв. постановлением Коллегии Счетной палаты Р</w:t>
      </w:r>
      <w:r>
        <w:rPr>
          <w:sz w:val="28"/>
          <w:szCs w:val="28"/>
          <w:lang w:val="x-none" w:eastAsia="x-none"/>
        </w:rPr>
        <w:t xml:space="preserve">оссийской </w:t>
      </w:r>
      <w:r w:rsidRPr="00597D00">
        <w:rPr>
          <w:sz w:val="28"/>
          <w:szCs w:val="28"/>
          <w:lang w:val="x-none" w:eastAsia="x-none"/>
        </w:rPr>
        <w:t>Ф</w:t>
      </w:r>
      <w:r>
        <w:rPr>
          <w:sz w:val="28"/>
          <w:szCs w:val="28"/>
          <w:lang w:val="x-none" w:eastAsia="x-none"/>
        </w:rPr>
        <w:t>едерации</w:t>
      </w:r>
      <w:r w:rsidRPr="00597D00">
        <w:rPr>
          <w:sz w:val="28"/>
          <w:szCs w:val="28"/>
          <w:lang w:val="x-none" w:eastAsia="x-none"/>
        </w:rPr>
        <w:t xml:space="preserve"> от 23.12.2016 </w:t>
      </w:r>
      <w:r>
        <w:rPr>
          <w:sz w:val="28"/>
          <w:szCs w:val="28"/>
          <w:lang w:val="x-none" w:eastAsia="x-none"/>
        </w:rPr>
        <w:t>№</w:t>
      </w:r>
      <w:r w:rsidRPr="00597D00">
        <w:rPr>
          <w:sz w:val="28"/>
          <w:szCs w:val="28"/>
          <w:lang w:val="x-none" w:eastAsia="x-none"/>
        </w:rPr>
        <w:t>8ПК (ред. от 26.09.2023)</w:t>
      </w:r>
      <w:r>
        <w:rPr>
          <w:sz w:val="28"/>
          <w:szCs w:val="28"/>
          <w:lang w:val="x-none" w:eastAsia="x-none"/>
        </w:rPr>
        <w:t>.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 w:rsidRPr="00D44C0D">
        <w:rPr>
          <w:sz w:val="28"/>
          <w:szCs w:val="28"/>
          <w:lang w:val="x-none" w:eastAsia="x-none"/>
        </w:rPr>
        <w:t>Федеральный закон</w:t>
      </w:r>
      <w:r>
        <w:rPr>
          <w:sz w:val="28"/>
          <w:szCs w:val="28"/>
          <w:lang w:val="x-none" w:eastAsia="x-none"/>
        </w:rPr>
        <w:t xml:space="preserve"> “</w:t>
      </w:r>
      <w:r w:rsidRPr="00D44C0D">
        <w:rPr>
          <w:sz w:val="28"/>
          <w:szCs w:val="28"/>
          <w:lang w:val="x-none" w:eastAsia="x-none"/>
        </w:rPr>
        <w:t>Об инвестиционных фондах</w:t>
      </w:r>
      <w:r>
        <w:rPr>
          <w:sz w:val="28"/>
          <w:szCs w:val="28"/>
          <w:lang w:val="x-none" w:eastAsia="x-none"/>
        </w:rPr>
        <w:t>”</w:t>
      </w:r>
      <w:r w:rsidRPr="00D44C0D">
        <w:rPr>
          <w:sz w:val="28"/>
          <w:szCs w:val="28"/>
          <w:lang w:val="x-none" w:eastAsia="x-none"/>
        </w:rPr>
        <w:t xml:space="preserve"> от 29.11.2001 </w:t>
      </w:r>
      <w:r>
        <w:rPr>
          <w:sz w:val="28"/>
          <w:szCs w:val="28"/>
          <w:lang w:val="x-none" w:eastAsia="x-none"/>
        </w:rPr>
        <w:t>№</w:t>
      </w:r>
      <w:r w:rsidRPr="00D44C0D">
        <w:rPr>
          <w:sz w:val="28"/>
          <w:szCs w:val="28"/>
          <w:lang w:val="x-none" w:eastAsia="x-none"/>
        </w:rPr>
        <w:t>156-Ф</w:t>
      </w:r>
      <w:r>
        <w:rPr>
          <w:sz w:val="28"/>
          <w:szCs w:val="28"/>
          <w:lang w:val="x-none" w:eastAsia="x-none"/>
        </w:rPr>
        <w:t>З.</w:t>
      </w:r>
    </w:p>
    <w:p w:rsidR="00AD522B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 w:rsidRPr="00E76DCD">
        <w:rPr>
          <w:sz w:val="28"/>
          <w:szCs w:val="28"/>
          <w:lang w:val="x-none" w:eastAsia="x-none"/>
        </w:rPr>
        <w:t>Распоряжение Правительства Р</w:t>
      </w:r>
      <w:r>
        <w:rPr>
          <w:sz w:val="28"/>
          <w:szCs w:val="28"/>
          <w:lang w:val="x-none" w:eastAsia="x-none"/>
        </w:rPr>
        <w:t xml:space="preserve">оссийской </w:t>
      </w:r>
      <w:r w:rsidRPr="00E76DCD">
        <w:rPr>
          <w:sz w:val="28"/>
          <w:szCs w:val="28"/>
          <w:lang w:val="x-none" w:eastAsia="x-none"/>
        </w:rPr>
        <w:t>Ф</w:t>
      </w:r>
      <w:r>
        <w:rPr>
          <w:sz w:val="28"/>
          <w:szCs w:val="28"/>
          <w:lang w:val="x-none" w:eastAsia="x-none"/>
        </w:rPr>
        <w:t>едерации</w:t>
      </w:r>
      <w:r w:rsidRPr="00E76DCD">
        <w:rPr>
          <w:sz w:val="28"/>
          <w:szCs w:val="28"/>
          <w:lang w:val="x-none" w:eastAsia="x-none"/>
        </w:rPr>
        <w:t xml:space="preserve"> от 23.09.2016 </w:t>
      </w:r>
      <w:r>
        <w:rPr>
          <w:sz w:val="28"/>
          <w:szCs w:val="28"/>
          <w:lang w:val="x-none" w:eastAsia="x-none"/>
        </w:rPr>
        <w:t>№</w:t>
      </w:r>
      <w:r w:rsidRPr="00E76DCD">
        <w:rPr>
          <w:sz w:val="28"/>
          <w:szCs w:val="28"/>
          <w:lang w:val="x-none" w:eastAsia="x-none"/>
        </w:rPr>
        <w:t xml:space="preserve">2002-р </w:t>
      </w:r>
      <w:r>
        <w:rPr>
          <w:sz w:val="28"/>
          <w:szCs w:val="28"/>
          <w:lang w:val="x-none" w:eastAsia="x-none"/>
        </w:rPr>
        <w:t>“</w:t>
      </w:r>
      <w:r w:rsidRPr="00E76DCD">
        <w:rPr>
          <w:sz w:val="28"/>
          <w:szCs w:val="28"/>
          <w:lang w:val="x-none" w:eastAsia="x-none"/>
        </w:rPr>
        <w:t>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и отчетов об их реализации</w:t>
      </w:r>
      <w:r>
        <w:rPr>
          <w:sz w:val="28"/>
          <w:szCs w:val="28"/>
          <w:lang w:val="x-none" w:eastAsia="x-none"/>
        </w:rPr>
        <w:t>”.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r w:rsidRPr="00C03172">
        <w:rPr>
          <w:sz w:val="28"/>
          <w:szCs w:val="28"/>
          <w:lang w:eastAsia="x-none"/>
        </w:rPr>
        <w:t>Федеральный закон от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>25</w:t>
      </w:r>
      <w:r>
        <w:rPr>
          <w:sz w:val="28"/>
          <w:szCs w:val="28"/>
          <w:lang w:eastAsia="x-none"/>
        </w:rPr>
        <w:t>.02.</w:t>
      </w:r>
      <w:r w:rsidRPr="00C03172">
        <w:rPr>
          <w:sz w:val="28"/>
          <w:szCs w:val="28"/>
          <w:lang w:eastAsia="x-none"/>
        </w:rPr>
        <w:t xml:space="preserve">1999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39-ФЗ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Об инвестиционной деятельности в Российской Федерации, осуществляемой в форме капитальных вложений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23" w:name="100266"/>
      <w:bookmarkStart w:id="24" w:name="100267"/>
      <w:bookmarkStart w:id="25" w:name="100268"/>
      <w:bookmarkStart w:id="26" w:name="100269"/>
      <w:bookmarkEnd w:id="23"/>
      <w:bookmarkEnd w:id="24"/>
      <w:bookmarkEnd w:id="25"/>
      <w:bookmarkEnd w:id="26"/>
      <w:r w:rsidRPr="00C03172">
        <w:rPr>
          <w:sz w:val="28"/>
          <w:szCs w:val="28"/>
          <w:lang w:eastAsia="x-none"/>
        </w:rPr>
        <w:t xml:space="preserve">Постановление Правительства Российской Федерации от </w:t>
      </w:r>
      <w:r>
        <w:rPr>
          <w:sz w:val="28"/>
          <w:szCs w:val="28"/>
          <w:lang w:eastAsia="x-none"/>
        </w:rPr>
        <w:t>0</w:t>
      </w:r>
      <w:r w:rsidRPr="00C03172">
        <w:rPr>
          <w:sz w:val="28"/>
          <w:szCs w:val="28"/>
          <w:lang w:eastAsia="x-none"/>
        </w:rPr>
        <w:t>5</w:t>
      </w:r>
      <w:r>
        <w:rPr>
          <w:sz w:val="28"/>
          <w:szCs w:val="28"/>
          <w:lang w:eastAsia="x-none"/>
        </w:rPr>
        <w:t>.03.</w:t>
      </w:r>
      <w:r w:rsidRPr="00C03172">
        <w:rPr>
          <w:sz w:val="28"/>
          <w:szCs w:val="28"/>
          <w:lang w:eastAsia="x-none"/>
        </w:rPr>
        <w:t xml:space="preserve">2007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145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27" w:name="100270"/>
      <w:bookmarkEnd w:id="27"/>
      <w:r w:rsidRPr="00C03172">
        <w:rPr>
          <w:sz w:val="28"/>
          <w:szCs w:val="28"/>
          <w:lang w:eastAsia="x-none"/>
        </w:rPr>
        <w:lastRenderedPageBreak/>
        <w:t>Постановление Правительства Российской Федерации от 16</w:t>
      </w:r>
      <w:r>
        <w:rPr>
          <w:sz w:val="28"/>
          <w:szCs w:val="28"/>
          <w:lang w:eastAsia="x-none"/>
        </w:rPr>
        <w:t>.02.</w:t>
      </w:r>
      <w:r w:rsidRPr="00C03172">
        <w:rPr>
          <w:sz w:val="28"/>
          <w:szCs w:val="28"/>
          <w:lang w:eastAsia="x-none"/>
        </w:rPr>
        <w:t xml:space="preserve">2008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87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составе разделов проектной документации и требованиях к их содержанию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28" w:name="100271"/>
      <w:bookmarkEnd w:id="28"/>
      <w:r w:rsidRPr="00C03172">
        <w:rPr>
          <w:sz w:val="28"/>
          <w:szCs w:val="28"/>
          <w:lang w:eastAsia="x-none"/>
        </w:rPr>
        <w:t>Постановление Правительства Российской Федерации от 12</w:t>
      </w:r>
      <w:r>
        <w:rPr>
          <w:sz w:val="28"/>
          <w:szCs w:val="28"/>
          <w:lang w:eastAsia="x-none"/>
        </w:rPr>
        <w:t>.08.</w:t>
      </w:r>
      <w:r w:rsidRPr="00C03172">
        <w:rPr>
          <w:sz w:val="28"/>
          <w:szCs w:val="28"/>
          <w:lang w:eastAsia="x-none"/>
        </w:rPr>
        <w:t xml:space="preserve">2008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590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29" w:name="100272"/>
      <w:bookmarkEnd w:id="29"/>
      <w:r w:rsidRPr="00C03172">
        <w:rPr>
          <w:sz w:val="28"/>
          <w:szCs w:val="28"/>
          <w:lang w:eastAsia="x-none"/>
        </w:rPr>
        <w:t>Постановление Правительства Российской Федерации от 18</w:t>
      </w:r>
      <w:r>
        <w:rPr>
          <w:sz w:val="28"/>
          <w:szCs w:val="28"/>
          <w:lang w:eastAsia="x-none"/>
        </w:rPr>
        <w:t>.05.</w:t>
      </w:r>
      <w:r w:rsidRPr="00C03172">
        <w:rPr>
          <w:sz w:val="28"/>
          <w:szCs w:val="28"/>
          <w:lang w:eastAsia="x-none"/>
        </w:rPr>
        <w:t xml:space="preserve">2009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427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0" w:name="100273"/>
      <w:bookmarkEnd w:id="30"/>
      <w:r w:rsidRPr="00C03172">
        <w:rPr>
          <w:sz w:val="28"/>
          <w:szCs w:val="28"/>
          <w:lang w:eastAsia="x-none"/>
        </w:rPr>
        <w:t>Постановление Правительства Российской Федерации от 13</w:t>
      </w:r>
      <w:r>
        <w:rPr>
          <w:sz w:val="28"/>
          <w:szCs w:val="28"/>
          <w:lang w:eastAsia="x-none"/>
        </w:rPr>
        <w:t>.09.</w:t>
      </w:r>
      <w:r w:rsidRPr="00C03172">
        <w:rPr>
          <w:sz w:val="28"/>
          <w:szCs w:val="28"/>
          <w:lang w:eastAsia="x-none"/>
        </w:rPr>
        <w:t xml:space="preserve">2010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716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Об утверждении Правил формирования и реализации федеральной адресной инвестиционной программы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1" w:name="100274"/>
      <w:bookmarkEnd w:id="31"/>
      <w:r w:rsidRPr="00C03172">
        <w:rPr>
          <w:sz w:val="28"/>
          <w:szCs w:val="28"/>
          <w:lang w:eastAsia="x-none"/>
        </w:rPr>
        <w:t>Постановление Правительства Российской Федерации от 30</w:t>
      </w:r>
      <w:r>
        <w:rPr>
          <w:sz w:val="28"/>
          <w:szCs w:val="28"/>
          <w:lang w:eastAsia="x-none"/>
        </w:rPr>
        <w:t>.04.</w:t>
      </w:r>
      <w:r w:rsidRPr="00C03172">
        <w:rPr>
          <w:sz w:val="28"/>
          <w:szCs w:val="28"/>
          <w:lang w:eastAsia="x-none"/>
        </w:rPr>
        <w:t xml:space="preserve">2013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382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2" w:name="100275"/>
      <w:bookmarkEnd w:id="32"/>
      <w:r w:rsidRPr="00C03172">
        <w:rPr>
          <w:sz w:val="28"/>
          <w:szCs w:val="28"/>
          <w:lang w:eastAsia="x-none"/>
        </w:rPr>
        <w:t>Постановление Правительства Российской Федерации от 24</w:t>
      </w:r>
      <w:r>
        <w:rPr>
          <w:sz w:val="28"/>
          <w:szCs w:val="28"/>
          <w:lang w:eastAsia="x-none"/>
        </w:rPr>
        <w:t>.10.</w:t>
      </w:r>
      <w:r w:rsidRPr="00C03172">
        <w:rPr>
          <w:sz w:val="28"/>
          <w:szCs w:val="28"/>
          <w:lang w:eastAsia="x-none"/>
        </w:rPr>
        <w:t xml:space="preserve">2013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941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 xml:space="preserve">Об утверждении Правил принятия решения о предоставлении бюджетных инвестиций юридическим лицам, не являющимся государственными или муниципальными учреждениями и государственными </w:t>
      </w:r>
      <w:r w:rsidRPr="00C03172">
        <w:rPr>
          <w:sz w:val="28"/>
          <w:szCs w:val="28"/>
          <w:lang w:eastAsia="x-none"/>
        </w:rPr>
        <w:lastRenderedPageBreak/>
        <w:t>или муниципальными унитарными предприятиями, в объекты капитального строительства за счет средств федерального бюджета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3" w:name="100276"/>
      <w:bookmarkEnd w:id="33"/>
      <w:r w:rsidRPr="00C03172">
        <w:rPr>
          <w:sz w:val="28"/>
          <w:szCs w:val="28"/>
          <w:lang w:eastAsia="x-none"/>
        </w:rPr>
        <w:t xml:space="preserve">Постановление Правительства Российской Федерации от </w:t>
      </w:r>
      <w:r>
        <w:rPr>
          <w:sz w:val="28"/>
          <w:szCs w:val="28"/>
          <w:lang w:eastAsia="x-none"/>
        </w:rPr>
        <w:t>0</w:t>
      </w:r>
      <w:r w:rsidRPr="00C03172">
        <w:rPr>
          <w:sz w:val="28"/>
          <w:szCs w:val="28"/>
          <w:lang w:eastAsia="x-none"/>
        </w:rPr>
        <w:t>9</w:t>
      </w:r>
      <w:r>
        <w:rPr>
          <w:sz w:val="28"/>
          <w:szCs w:val="28"/>
          <w:lang w:eastAsia="x-none"/>
        </w:rPr>
        <w:t>.01.</w:t>
      </w:r>
      <w:r w:rsidRPr="00C03172">
        <w:rPr>
          <w:sz w:val="28"/>
          <w:szCs w:val="28"/>
          <w:lang w:eastAsia="x-none"/>
        </w:rPr>
        <w:t xml:space="preserve">2014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13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Об утверждении Правил осуществления капитальных вложений в объекты государственной собственности Российской Федерации за счет средств федерального бюджета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4" w:name="100277"/>
      <w:bookmarkEnd w:id="34"/>
      <w:r w:rsidRPr="00C03172">
        <w:rPr>
          <w:sz w:val="28"/>
          <w:szCs w:val="28"/>
          <w:lang w:eastAsia="x-none"/>
        </w:rPr>
        <w:t xml:space="preserve">Постановление Правительства Российской Федерации от </w:t>
      </w:r>
      <w:r>
        <w:rPr>
          <w:sz w:val="28"/>
          <w:szCs w:val="28"/>
          <w:lang w:eastAsia="x-none"/>
        </w:rPr>
        <w:t>0</w:t>
      </w:r>
      <w:r w:rsidRPr="00C03172">
        <w:rPr>
          <w:sz w:val="28"/>
          <w:szCs w:val="28"/>
          <w:lang w:eastAsia="x-none"/>
        </w:rPr>
        <w:t>9</w:t>
      </w:r>
      <w:r>
        <w:rPr>
          <w:sz w:val="28"/>
          <w:szCs w:val="28"/>
          <w:lang w:eastAsia="x-none"/>
        </w:rPr>
        <w:t>.01.</w:t>
      </w:r>
      <w:r w:rsidRPr="00C03172">
        <w:rPr>
          <w:sz w:val="28"/>
          <w:szCs w:val="28"/>
          <w:lang w:eastAsia="x-none"/>
        </w:rPr>
        <w:t xml:space="preserve">2014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14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Об утверждении Правил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5" w:name="100278"/>
      <w:bookmarkEnd w:id="35"/>
      <w:r w:rsidRPr="00C03172">
        <w:rPr>
          <w:sz w:val="28"/>
          <w:szCs w:val="28"/>
          <w:lang w:eastAsia="x-none"/>
        </w:rPr>
        <w:t>Приказ Министерства экономического развития Российской Федерации от 19</w:t>
      </w:r>
      <w:r>
        <w:rPr>
          <w:sz w:val="28"/>
          <w:szCs w:val="28"/>
          <w:lang w:eastAsia="x-none"/>
        </w:rPr>
        <w:t>.05.2</w:t>
      </w:r>
      <w:r w:rsidRPr="00C03172">
        <w:rPr>
          <w:sz w:val="28"/>
          <w:szCs w:val="28"/>
          <w:lang w:eastAsia="x-none"/>
        </w:rPr>
        <w:t xml:space="preserve">014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278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 реализации постановления Правительства Российской Федерации от 13</w:t>
      </w:r>
      <w:r>
        <w:rPr>
          <w:sz w:val="28"/>
          <w:szCs w:val="28"/>
          <w:lang w:eastAsia="x-none"/>
        </w:rPr>
        <w:t>.09.</w:t>
      </w:r>
      <w:r w:rsidRPr="00C03172">
        <w:rPr>
          <w:sz w:val="28"/>
          <w:szCs w:val="28"/>
          <w:lang w:eastAsia="x-none"/>
        </w:rPr>
        <w:t xml:space="preserve">2010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 xml:space="preserve">716 </w:t>
      </w:r>
      <w:r>
        <w:rPr>
          <w:sz w:val="28"/>
          <w:szCs w:val="28"/>
          <w:lang w:eastAsia="x-none"/>
        </w:rPr>
        <w:t>«</w:t>
      </w:r>
      <w:r w:rsidRPr="00C03172">
        <w:rPr>
          <w:sz w:val="28"/>
          <w:szCs w:val="28"/>
          <w:lang w:eastAsia="x-none"/>
        </w:rPr>
        <w:t>Об утверждении Правил формирования и реализации федеральной адресной инвестиционной программы</w:t>
      </w:r>
      <w:r>
        <w:rPr>
          <w:sz w:val="28"/>
          <w:szCs w:val="28"/>
          <w:lang w:eastAsia="x-none"/>
        </w:rPr>
        <w:t>»</w:t>
      </w:r>
      <w:r w:rsidRPr="00C03172">
        <w:rPr>
          <w:sz w:val="28"/>
          <w:szCs w:val="28"/>
          <w:lang w:eastAsia="x-none"/>
        </w:rPr>
        <w:t>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bookmarkStart w:id="36" w:name="100279"/>
      <w:bookmarkEnd w:id="36"/>
      <w:r w:rsidRPr="00C03172">
        <w:rPr>
          <w:sz w:val="28"/>
          <w:szCs w:val="28"/>
          <w:lang w:eastAsia="x-none"/>
        </w:rPr>
        <w:t>Методические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>рекомендации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>по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>оценке эффективности инвестиционных проектов (утв</w:t>
      </w:r>
      <w:r>
        <w:rPr>
          <w:sz w:val="28"/>
          <w:szCs w:val="28"/>
          <w:lang w:eastAsia="x-none"/>
        </w:rPr>
        <w:t xml:space="preserve">. </w:t>
      </w:r>
      <w:r w:rsidRPr="00C03172">
        <w:rPr>
          <w:sz w:val="28"/>
          <w:szCs w:val="28"/>
          <w:lang w:eastAsia="x-none"/>
        </w:rPr>
        <w:t>Министерством экономики Российской Федерации, Министерством финансов Российской Федерации, Государственным комитетом Российской Федерации по строительной, архитектурной и жилищной политике от 21</w:t>
      </w:r>
      <w:r>
        <w:rPr>
          <w:sz w:val="28"/>
          <w:szCs w:val="28"/>
          <w:lang w:eastAsia="x-none"/>
        </w:rPr>
        <w:t>.06.</w:t>
      </w:r>
      <w:r w:rsidRPr="00C03172">
        <w:rPr>
          <w:sz w:val="28"/>
          <w:szCs w:val="28"/>
          <w:lang w:eastAsia="x-none"/>
        </w:rPr>
        <w:t xml:space="preserve">1999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>ВК 477).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r w:rsidRPr="00C03172">
        <w:rPr>
          <w:sz w:val="28"/>
          <w:szCs w:val="28"/>
          <w:lang w:eastAsia="x-none"/>
        </w:rPr>
        <w:t>Методические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>рекомендации</w:t>
      </w:r>
      <w:r>
        <w:rPr>
          <w:sz w:val="28"/>
          <w:szCs w:val="28"/>
          <w:lang w:eastAsia="x-none"/>
        </w:rPr>
        <w:t xml:space="preserve"> </w:t>
      </w:r>
      <w:r w:rsidRPr="00C03172">
        <w:rPr>
          <w:sz w:val="28"/>
          <w:szCs w:val="28"/>
          <w:lang w:eastAsia="x-none"/>
        </w:rPr>
        <w:t xml:space="preserve">по рассмотрению межведомственной комиссией по отбору инвестиционных проектов и принципалов для предоставления государственных гарантий Российской Федерации по кредитам либо облигационным займам, привлекаемым на осуществление инвестиционных проектов, вопроса о соответствии инвестиционного проекта критериям финансовой, бюджетной и экономической эффективности инвестиционных проектов для предоставления </w:t>
      </w:r>
      <w:r w:rsidRPr="00C03172">
        <w:rPr>
          <w:sz w:val="28"/>
          <w:szCs w:val="28"/>
          <w:lang w:eastAsia="x-none"/>
        </w:rPr>
        <w:lastRenderedPageBreak/>
        <w:t>государственных гарантий Российской Федерации по кредитам либо облигационным займам, привлекаемым на осуществление инвестиционных проектов, утв</w:t>
      </w:r>
      <w:r>
        <w:rPr>
          <w:sz w:val="28"/>
          <w:szCs w:val="28"/>
          <w:lang w:eastAsia="x-none"/>
        </w:rPr>
        <w:t>.</w:t>
      </w:r>
      <w:r w:rsidRPr="00C03172">
        <w:rPr>
          <w:sz w:val="28"/>
          <w:szCs w:val="28"/>
          <w:lang w:eastAsia="x-none"/>
        </w:rPr>
        <w:t xml:space="preserve"> приказом Минэкономразвития России и Минфина России от 15</w:t>
      </w:r>
      <w:r>
        <w:rPr>
          <w:sz w:val="28"/>
          <w:szCs w:val="28"/>
          <w:lang w:eastAsia="x-none"/>
        </w:rPr>
        <w:t>.09.</w:t>
      </w:r>
      <w:r w:rsidRPr="00C03172">
        <w:rPr>
          <w:sz w:val="28"/>
          <w:szCs w:val="28"/>
          <w:lang w:eastAsia="x-none"/>
        </w:rPr>
        <w:t xml:space="preserve">2011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>482/111н.</w:t>
      </w:r>
    </w:p>
    <w:p w:rsidR="00AD522B" w:rsidRPr="00C03172" w:rsidRDefault="00AD522B" w:rsidP="00AD522B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  <w:lang w:eastAsia="x-none"/>
        </w:rPr>
      </w:pPr>
      <w:r w:rsidRPr="00C03172">
        <w:rPr>
          <w:sz w:val="28"/>
          <w:szCs w:val="28"/>
          <w:lang w:eastAsia="x-none"/>
        </w:rPr>
        <w:t xml:space="preserve">Методические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инфраструктуры, утвержденные приказом Министерства регионального развития Российской Федерации от </w:t>
      </w:r>
      <w:r>
        <w:rPr>
          <w:sz w:val="28"/>
          <w:szCs w:val="28"/>
          <w:lang w:eastAsia="x-none"/>
        </w:rPr>
        <w:t>0</w:t>
      </w:r>
      <w:r w:rsidRPr="00C03172">
        <w:rPr>
          <w:sz w:val="28"/>
          <w:szCs w:val="28"/>
          <w:lang w:eastAsia="x-none"/>
        </w:rPr>
        <w:t>4</w:t>
      </w:r>
      <w:r>
        <w:rPr>
          <w:sz w:val="28"/>
          <w:szCs w:val="28"/>
          <w:lang w:eastAsia="x-none"/>
        </w:rPr>
        <w:t>.10.</w:t>
      </w:r>
      <w:r w:rsidRPr="00C03172">
        <w:rPr>
          <w:sz w:val="28"/>
          <w:szCs w:val="28"/>
          <w:lang w:eastAsia="x-none"/>
        </w:rPr>
        <w:t xml:space="preserve">2011 г. </w:t>
      </w:r>
      <w:r>
        <w:rPr>
          <w:sz w:val="28"/>
          <w:szCs w:val="28"/>
          <w:lang w:eastAsia="x-none"/>
        </w:rPr>
        <w:t>№</w:t>
      </w:r>
      <w:r w:rsidRPr="00C03172">
        <w:rPr>
          <w:sz w:val="28"/>
          <w:szCs w:val="28"/>
          <w:lang w:eastAsia="x-none"/>
        </w:rPr>
        <w:t>481.</w:t>
      </w:r>
    </w:p>
    <w:p w:rsidR="00AD522B" w:rsidRDefault="00AD522B" w:rsidP="00AD522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bookmarkStart w:id="37" w:name="100282"/>
      <w:bookmarkEnd w:id="22"/>
      <w:bookmarkEnd w:id="37"/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AD522B" w:rsidRDefault="00AD522B" w:rsidP="00AD522B">
      <w:pPr>
        <w:spacing w:line="360" w:lineRule="auto"/>
        <w:ind w:firstLine="567"/>
        <w:jc w:val="both"/>
        <w:rPr>
          <w:color w:val="333333"/>
          <w:sz w:val="28"/>
          <w:szCs w:val="28"/>
        </w:rPr>
      </w:pPr>
      <w:r w:rsidRPr="00A969EC">
        <w:rPr>
          <w:color w:val="333333"/>
          <w:sz w:val="28"/>
          <w:szCs w:val="28"/>
        </w:rPr>
        <w:t>21.</w:t>
      </w:r>
      <w:r>
        <w:rPr>
          <w:color w:val="333333"/>
          <w:sz w:val="28"/>
          <w:szCs w:val="28"/>
        </w:rPr>
        <w:t xml:space="preserve"> </w:t>
      </w:r>
      <w:r w:rsidRPr="00296C4C">
        <w:rPr>
          <w:color w:val="333333"/>
          <w:sz w:val="28"/>
          <w:szCs w:val="28"/>
        </w:rPr>
        <w:t>Воронина, Л. И. Аудит: теория и практика : учебник : в 2 частях. Часть 1. Теория / Л. И. Воронина. — 4-е изд., перераб. и доп. — Москва : ИНФРА-М, 2023. — 314 с. — (Высшее образование: Магистратура). - ISBN 978-5-16-013150-4. - ЭБС ZNANIUM. - URL: https://znanium.com/catalog/product/2006820 (дата обращения: 30.05.2024). – Текст : электронный.</w:t>
      </w:r>
    </w:p>
    <w:p w:rsidR="00AD522B" w:rsidRDefault="00AD522B" w:rsidP="00AD522B">
      <w:pPr>
        <w:spacing w:line="360" w:lineRule="auto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22.</w:t>
      </w:r>
      <w:r w:rsidRPr="00A9266C">
        <w:rPr>
          <w:color w:val="333333"/>
          <w:sz w:val="28"/>
          <w:szCs w:val="28"/>
        </w:rPr>
        <w:t xml:space="preserve"> </w:t>
      </w:r>
      <w:r w:rsidRPr="00296C4C">
        <w:rPr>
          <w:color w:val="333333"/>
          <w:sz w:val="28"/>
          <w:szCs w:val="28"/>
        </w:rPr>
        <w:t>Воронина, Л. И. Аудит: теория и практика : учебник : в 2 частях. Часть 2. Практический аудит / Л. И. Воронина. — 4-е изд., перераб. и доп. — Москва : ИНФРА-М, 2024. — 344 с. — (Высшее образование: Магистратура). - ISBN 978-5-16-013151-1. - ЭБС ZNANIUM. - URL: https://znanium.com/catalog/product/2051468 (дата обращения: 30.05.2024). – Текст : электронный.</w:t>
      </w:r>
    </w:p>
    <w:p w:rsidR="00AD522B" w:rsidRDefault="00AD522B" w:rsidP="00AD522B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8.3. Дополнительная литература</w:t>
      </w:r>
    </w:p>
    <w:p w:rsidR="00AD522B" w:rsidRDefault="00AD522B" w:rsidP="00AD52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Бондаренко, Т. Г.</w:t>
      </w:r>
      <w:r w:rsidRPr="00296C4C">
        <w:rPr>
          <w:sz w:val="28"/>
          <w:szCs w:val="28"/>
        </w:rPr>
        <w:t xml:space="preserve"> Финансирование инвестиционных проектов : учебное пособие / Т. Г. Бондаренко, В. В. Кокуева, Ю. С. Церцеил. — Москва : Русайнс, 2024. — 220 с. — ISBN 978-5-466-06881-8.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296C4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296C4C">
        <w:rPr>
          <w:sz w:val="28"/>
          <w:szCs w:val="28"/>
        </w:rPr>
        <w:t>. - URL: https://book.ru/book/953971 (дата обращения: 30.05.2024). — Текст : электронный.</w:t>
      </w:r>
    </w:p>
    <w:p w:rsidR="00AD522B" w:rsidRDefault="00AD522B" w:rsidP="00AD52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Pr="00296C4C">
        <w:rPr>
          <w:sz w:val="28"/>
          <w:szCs w:val="28"/>
        </w:rPr>
        <w:t>. Москвин, В. А. Управление рисками при реализации инвестиционных проектов: рекомендации для предприятий и коммерческих банков : практическое руководство / В. А. Москвин. - Москва : Финансы и Статистика, 2021. - 352 с. - ISBN 978-5-00184-043-5. - ЭБС ZNANIUM. -  URL: https://znanium.com/catalog/product/1831409 (дата обращения: 30.05.2024). – Текст : электронный.</w:t>
      </w:r>
    </w:p>
    <w:p w:rsidR="00AD522B" w:rsidRDefault="00AD522B" w:rsidP="00AD522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25. </w:t>
      </w:r>
      <w:r w:rsidRPr="00296C4C">
        <w:rPr>
          <w:sz w:val="28"/>
          <w:szCs w:val="28"/>
        </w:rPr>
        <w:t>Сироткин, С. А. Экономическая оценка инвестиционных проектов : учебник / С.А. Сироткин, Н.Р. Кельчевская. — Москва : ИНФРА-М, 2022. — 274 с. — (Высшее образование: Бакалавриат). — DOI 10.12737/1014648. - ЭБС ZNANIUM. - URL: https://znanium.com/catalog/product/1843555 (дата обращения:  30.05.2024). – Текст : электронный.</w:t>
      </w:r>
    </w:p>
    <w:p w:rsidR="00AD522B" w:rsidRDefault="00AD522B" w:rsidP="00AD522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296C4C">
        <w:rPr>
          <w:sz w:val="28"/>
          <w:szCs w:val="28"/>
        </w:rPr>
        <w:t>. Управление инвестиционными проектами: современные вызовы и подходы : монография / М. Ю. Погудаева, И. П. Гладилина, Г. В. Дёгтев [и др.]. — Москва : Русайнс, 2022. — 70 с. — ISBN 978-5-4365-9469-9. — ЭБС BOOK.ru. -  URL: https://book.ru/book/944065 (дата обращения: 30.05.2024). — Текст : электронный.</w:t>
      </w:r>
    </w:p>
    <w:p w:rsidR="00AD522B" w:rsidRDefault="00AD522B" w:rsidP="00AD522B">
      <w:pPr>
        <w:spacing w:line="360" w:lineRule="auto"/>
        <w:ind w:firstLine="708"/>
        <w:jc w:val="both"/>
        <w:rPr>
          <w:sz w:val="28"/>
          <w:szCs w:val="28"/>
        </w:rPr>
      </w:pPr>
    </w:p>
    <w:p w:rsidR="00AD522B" w:rsidRDefault="00AD522B" w:rsidP="00AD522B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AD522B" w:rsidRPr="00976AC9" w:rsidRDefault="00AD522B" w:rsidP="00AD52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6AC9">
        <w:rPr>
          <w:sz w:val="28"/>
          <w:szCs w:val="28"/>
        </w:rPr>
        <w:t>. Федеральное казначейство https://roskazna.gov.ru</w:t>
      </w:r>
    </w:p>
    <w:p w:rsidR="00AD522B" w:rsidRPr="00976AC9" w:rsidRDefault="00AD522B" w:rsidP="00AD52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76AC9">
        <w:rPr>
          <w:sz w:val="28"/>
          <w:szCs w:val="28"/>
        </w:rPr>
        <w:t xml:space="preserve">Федеральная служба государственной статистики </w:t>
      </w:r>
      <w:hyperlink r:id="rId21" w:history="1">
        <w:r w:rsidRPr="00976AC9">
          <w:t>http://www.gks.ru</w:t>
        </w:r>
      </w:hyperlink>
      <w:r w:rsidRPr="00976AC9">
        <w:rPr>
          <w:sz w:val="28"/>
          <w:szCs w:val="28"/>
        </w:rPr>
        <w:t xml:space="preserve"> </w:t>
      </w:r>
    </w:p>
    <w:p w:rsidR="00AD522B" w:rsidRPr="00976AC9" w:rsidRDefault="00AD522B" w:rsidP="00AD52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76AC9">
        <w:rPr>
          <w:sz w:val="28"/>
          <w:szCs w:val="28"/>
        </w:rPr>
        <w:t>Электронны</w:t>
      </w:r>
      <w:r>
        <w:rPr>
          <w:sz w:val="28"/>
          <w:szCs w:val="28"/>
        </w:rPr>
        <w:t>е</w:t>
      </w:r>
      <w:r w:rsidRPr="00976AC9">
        <w:rPr>
          <w:sz w:val="28"/>
          <w:szCs w:val="28"/>
        </w:rPr>
        <w:t xml:space="preserve"> ресурсы БИК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Znanium http://www.znanium.ru/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Деловая онлайн-библиотека Alpina Digital http://lib.alpinadigital.ru/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lastRenderedPageBreak/>
        <w:t>Электронная библиотека Издательского дома «Гребенников» https://grebennikon.ru/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СПАРК https://spark-interfax.ru/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Справочная правовая система «ГАРАНТ» https://www.garant.ru/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val="en-US" w:eastAsia="en-US"/>
        </w:rPr>
      </w:pPr>
      <w:r w:rsidRPr="00976AC9">
        <w:rPr>
          <w:rFonts w:eastAsia="Calibri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val="en-US" w:eastAsia="en-US"/>
        </w:rPr>
      </w:pPr>
      <w:r w:rsidRPr="00976AC9"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val="en-US" w:eastAsia="en-US"/>
        </w:rPr>
      </w:pPr>
      <w:r w:rsidRPr="00976AC9">
        <w:rPr>
          <w:rFonts w:eastAsia="Calibri"/>
          <w:sz w:val="28"/>
          <w:szCs w:val="28"/>
          <w:lang w:val="en-US" w:eastAsia="en-US"/>
        </w:rPr>
        <w:t>CNKI. China Academic Journals Full-text Database https://oversea.cnki.net/kns?dbcode=CFLQ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val="en-US" w:eastAsia="en-US"/>
        </w:rPr>
      </w:pPr>
      <w:r w:rsidRPr="00976AC9">
        <w:rPr>
          <w:rFonts w:eastAsia="Calibri"/>
          <w:sz w:val="28"/>
          <w:szCs w:val="28"/>
          <w:lang w:val="en-US" w:eastAsia="en-US"/>
        </w:rPr>
        <w:t>JSTOR Arts &amp; Sciences I Collection http://jstor.org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Электронные продукты издательства Elsevier http://www.sciencedirect.com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Коллекция научных журналов Oxford University Press https://academic.oup.com/journals/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Электронные коллекции книг и журналов издательства Springer: http://link.springer.com/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val="en-US" w:eastAsia="en-US"/>
        </w:rPr>
      </w:pPr>
      <w:r w:rsidRPr="00976AC9">
        <w:rPr>
          <w:rFonts w:eastAsia="Calibri"/>
          <w:sz w:val="28"/>
          <w:szCs w:val="28"/>
          <w:lang w:eastAsia="en-US"/>
        </w:rPr>
        <w:t>Платформа</w:t>
      </w:r>
      <w:r w:rsidRPr="00976AC9">
        <w:rPr>
          <w:rFonts w:eastAsia="Calibri"/>
          <w:sz w:val="28"/>
          <w:szCs w:val="28"/>
          <w:lang w:val="en-US" w:eastAsia="en-US"/>
        </w:rPr>
        <w:t xml:space="preserve"> STATISTA https://www.statista.com/</w:t>
      </w:r>
    </w:p>
    <w:p w:rsidR="00AD522B" w:rsidRPr="00976AC9" w:rsidRDefault="00AD522B" w:rsidP="00AD522B">
      <w:pPr>
        <w:pStyle w:val="afc"/>
        <w:numPr>
          <w:ilvl w:val="0"/>
          <w:numId w:val="18"/>
        </w:num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 w:rsidRPr="00976AC9">
        <w:rPr>
          <w:rFonts w:eastAsia="Calibri"/>
          <w:sz w:val="28"/>
          <w:szCs w:val="28"/>
          <w:lang w:eastAsia="en-US"/>
        </w:rPr>
        <w:t>База данных научных журналов издательства Wiley https://onlinelibrary.wiley.com/</w:t>
      </w:r>
    </w:p>
    <w:p w:rsidR="005630DA" w:rsidRPr="00AD522B" w:rsidRDefault="005630DA">
      <w:pPr>
        <w:tabs>
          <w:tab w:val="left" w:pos="851"/>
        </w:tabs>
        <w:spacing w:line="360" w:lineRule="auto"/>
        <w:ind w:left="720"/>
        <w:jc w:val="both"/>
        <w:rPr>
          <w:spacing w:val="-2"/>
          <w:sz w:val="28"/>
          <w:szCs w:val="28"/>
          <w:lang w:eastAsia="x-none"/>
        </w:rPr>
      </w:pPr>
    </w:p>
    <w:p w:rsidR="005630DA" w:rsidRDefault="00471387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38" w:name="_Toc83116195"/>
      <w:bookmarkStart w:id="39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8"/>
      <w:bookmarkEnd w:id="39"/>
    </w:p>
    <w:p w:rsidR="005630DA" w:rsidRDefault="005630DA">
      <w:pPr>
        <w:keepNext/>
        <w:jc w:val="both"/>
        <w:rPr>
          <w:b/>
        </w:rPr>
      </w:pPr>
    </w:p>
    <w:p w:rsidR="005630DA" w:rsidRDefault="00471387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</w:t>
      </w:r>
      <w:r>
        <w:rPr>
          <w:spacing w:val="1"/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lastRenderedPageBreak/>
        <w:t xml:space="preserve">Финуниверситета»; подраздел «Методическая работа» - «Приказы Финуниверситета»). </w:t>
      </w:r>
    </w:p>
    <w:p w:rsidR="005630DA" w:rsidRDefault="005630DA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5630DA" w:rsidRDefault="00471387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0" w:name="_Toc83116196"/>
      <w:bookmarkStart w:id="41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</w:t>
      </w:r>
      <w:r>
        <w:rPr>
          <w:b/>
          <w:sz w:val="28"/>
          <w:szCs w:val="28"/>
        </w:rPr>
        <w:t>ормационных справочных систем.</w:t>
      </w:r>
      <w:bookmarkEnd w:id="40"/>
      <w:bookmarkEnd w:id="41"/>
    </w:p>
    <w:p w:rsidR="005630DA" w:rsidRDefault="00471387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5630DA" w:rsidRDefault="0047138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Windows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, </w:t>
      </w:r>
    </w:p>
    <w:p w:rsidR="005630DA" w:rsidRDefault="00471387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</w:p>
    <w:p w:rsidR="00AD522B" w:rsidRDefault="00AD522B" w:rsidP="00AD522B">
      <w:pPr>
        <w:pStyle w:val="-11"/>
        <w:widowControl/>
        <w:ind w:left="0" w:firstLine="708"/>
        <w:contextualSpacing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AD522B" w:rsidRDefault="00AD522B" w:rsidP="00AD522B">
      <w:pPr>
        <w:pStyle w:val="-11"/>
        <w:widowControl/>
        <w:numPr>
          <w:ilvl w:val="3"/>
          <w:numId w:val="19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 xml:space="preserve">Информационная система </w:t>
      </w:r>
      <w:r>
        <w:rPr>
          <w:color w:val="000000" w:themeColor="text1"/>
          <w:sz w:val="28"/>
          <w:szCs w:val="28"/>
          <w:lang w:val="en-US"/>
        </w:rPr>
        <w:t>Bloomberg</w:t>
      </w:r>
    </w:p>
    <w:p w:rsidR="00AD522B" w:rsidRDefault="00AD522B" w:rsidP="00AD522B">
      <w:pPr>
        <w:pStyle w:val="-11"/>
        <w:widowControl/>
        <w:numPr>
          <w:ilvl w:val="3"/>
          <w:numId w:val="19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>Информационная система Томсон Рейтер</w:t>
      </w:r>
      <w:r>
        <w:rPr>
          <w:color w:val="000000" w:themeColor="text1"/>
          <w:sz w:val="28"/>
          <w:szCs w:val="28"/>
          <w:lang w:val="ru-RU"/>
        </w:rPr>
        <w:t xml:space="preserve"> (</w:t>
      </w:r>
      <w:r>
        <w:rPr>
          <w:color w:val="000000" w:themeColor="text1"/>
          <w:sz w:val="28"/>
          <w:szCs w:val="28"/>
          <w:lang w:val="en-US"/>
        </w:rPr>
        <w:t>Refinitiv</w:t>
      </w:r>
      <w:r>
        <w:rPr>
          <w:color w:val="000000" w:themeColor="text1"/>
          <w:sz w:val="28"/>
          <w:szCs w:val="28"/>
          <w:lang w:val="ru-RU"/>
        </w:rPr>
        <w:t>)</w:t>
      </w:r>
    </w:p>
    <w:p w:rsidR="00AD522B" w:rsidRDefault="00AD522B" w:rsidP="00AD522B">
      <w:pPr>
        <w:pStyle w:val="-11"/>
        <w:widowControl/>
        <w:numPr>
          <w:ilvl w:val="3"/>
          <w:numId w:val="19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</w:rPr>
        <w:t xml:space="preserve">Информационная система 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>ПАРК</w:t>
      </w:r>
    </w:p>
    <w:p w:rsidR="00AD522B" w:rsidRDefault="00AD522B" w:rsidP="00AD522B">
      <w:pPr>
        <w:shd w:val="clear" w:color="auto" w:fill="FFFFFF"/>
        <w:tabs>
          <w:tab w:val="left" w:pos="442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Сертифицированные программные и аппаратные средства защиты информации</w:t>
      </w:r>
    </w:p>
    <w:p w:rsidR="00AD522B" w:rsidRDefault="00AD522B" w:rsidP="00AD522B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:rsidR="00AD522B" w:rsidRDefault="00AD522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5630DA" w:rsidRDefault="0047138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42" w:name="_Toc530752238"/>
      <w:bookmarkStart w:id="43" w:name="_Toc83116197"/>
      <w:bookmarkStart w:id="44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</w:t>
      </w:r>
      <w:r>
        <w:rPr>
          <w:b/>
          <w:bCs/>
          <w:sz w:val="28"/>
          <w:szCs w:val="28"/>
        </w:rPr>
        <w:t>исциплине</w:t>
      </w:r>
      <w:bookmarkEnd w:id="42"/>
      <w:bookmarkEnd w:id="43"/>
      <w:bookmarkEnd w:id="44"/>
    </w:p>
    <w:p w:rsidR="005630DA" w:rsidRDefault="004713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</w:t>
      </w:r>
      <w:r>
        <w:rPr>
          <w:sz w:val="28"/>
          <w:szCs w:val="28"/>
        </w:rPr>
        <w:t>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5630DA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134" w:right="851" w:bottom="1134" w:left="1701" w:header="0" w:footer="709" w:gutter="0"/>
      <w:pgNumType w:start="15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387" w:rsidRDefault="00471387">
      <w:r>
        <w:separator/>
      </w:r>
    </w:p>
  </w:endnote>
  <w:endnote w:type="continuationSeparator" w:id="0">
    <w:p w:rsidR="00471387" w:rsidRDefault="0047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573825553"/>
      <w:docPartObj>
        <w:docPartGallery w:val="AutoText"/>
      </w:docPartObj>
    </w:sdtPr>
    <w:sdtEndPr/>
    <w:sdtContent>
      <w:p w:rsidR="005630DA" w:rsidRDefault="005630DA">
        <w:pPr>
          <w:pStyle w:val="afa"/>
          <w:jc w:val="center"/>
          <w:rPr>
            <w:rStyle w:val="a5"/>
          </w:rPr>
        </w:pPr>
      </w:p>
      <w:p w:rsidR="005630DA" w:rsidRDefault="00471387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241374594"/>
      <w:docPartObj>
        <w:docPartGallery w:val="AutoText"/>
      </w:docPartObj>
    </w:sdtPr>
    <w:sdtEndPr/>
    <w:sdtContent>
      <w:p w:rsidR="005630DA" w:rsidRDefault="005630DA">
        <w:pPr>
          <w:pStyle w:val="afa"/>
          <w:jc w:val="center"/>
          <w:rPr>
            <w:rStyle w:val="a5"/>
          </w:rPr>
        </w:pPr>
      </w:p>
      <w:p w:rsidR="005630DA" w:rsidRDefault="00471387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140220"/>
      <w:docPartObj>
        <w:docPartGallery w:val="Page Numbers (Bottom of Page)"/>
        <w:docPartUnique/>
      </w:docPartObj>
    </w:sdtPr>
    <w:sdtEndPr/>
    <w:sdtContent>
      <w:p w:rsidR="005630DA" w:rsidRDefault="00471387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4</w:t>
        </w:r>
        <w:r>
          <w:fldChar w:fldCharType="end"/>
        </w:r>
      </w:p>
    </w:sdtContent>
  </w:sdt>
  <w:p w:rsidR="005630DA" w:rsidRDefault="005630DA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522521031"/>
      <w:docPartObj>
        <w:docPartGallery w:val="AutoText"/>
      </w:docPartObj>
    </w:sdtPr>
    <w:sdtEndPr/>
    <w:sdtContent>
      <w:p w:rsidR="005630DA" w:rsidRDefault="005630DA">
        <w:pPr>
          <w:pStyle w:val="afa"/>
          <w:jc w:val="center"/>
          <w:rPr>
            <w:rStyle w:val="a5"/>
          </w:rPr>
        </w:pPr>
      </w:p>
      <w:p w:rsidR="005630DA" w:rsidRDefault="005630DA">
        <w:pPr>
          <w:pStyle w:val="afa"/>
          <w:jc w:val="center"/>
        </w:pPr>
      </w:p>
      <w:p w:rsidR="005630DA" w:rsidRDefault="00471387"/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a"/>
      <w:jc w:val="center"/>
    </w:pPr>
  </w:p>
  <w:p w:rsidR="005630DA" w:rsidRDefault="005630DA">
    <w:pPr>
      <w:pStyle w:val="af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a"/>
      <w:jc w:val="center"/>
    </w:pPr>
  </w:p>
  <w:p w:rsidR="005630DA" w:rsidRDefault="005630DA">
    <w:pPr>
      <w:pStyle w:val="afa"/>
      <w:ind w:left="720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4055628"/>
      <w:docPartObj>
        <w:docPartGallery w:val="Page Numbers (Bottom of Page)"/>
        <w:docPartUnique/>
      </w:docPartObj>
    </w:sdtPr>
    <w:sdtEndPr/>
    <w:sdtContent>
      <w:p w:rsidR="005630DA" w:rsidRDefault="00471387">
        <w:pPr>
          <w:pStyle w:val="afa"/>
          <w:jc w:val="center"/>
        </w:pPr>
        <w:r>
          <w:t>16</w:t>
        </w:r>
      </w:p>
    </w:sdtContent>
  </w:sdt>
  <w:p w:rsidR="005630DA" w:rsidRDefault="005630DA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387" w:rsidRDefault="00471387">
      <w:r>
        <w:separator/>
      </w:r>
    </w:p>
  </w:footnote>
  <w:footnote w:type="continuationSeparator" w:id="0">
    <w:p w:rsidR="00471387" w:rsidRDefault="00471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9212435"/>
      <w:docPartObj>
        <w:docPartGallery w:val="Page Numbers (Top of Page)"/>
        <w:docPartUnique/>
      </w:docPartObj>
    </w:sdtPr>
    <w:sdtEndPr/>
    <w:sdtContent>
      <w:p w:rsidR="005630DA" w:rsidRDefault="005630DA">
        <w:pPr>
          <w:pStyle w:val="af9"/>
          <w:jc w:val="center"/>
        </w:pPr>
      </w:p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3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9"/>
      <w:jc w:val="center"/>
    </w:pPr>
  </w:p>
  <w:sdt>
    <w:sdtPr>
      <w:id w:val="301392462"/>
      <w:docPartObj>
        <w:docPartGallery w:val="Page Numbers (Top of Page)"/>
        <w:docPartUnique/>
      </w:docPartObj>
    </w:sdtPr>
    <w:sdtEndPr/>
    <w:sdtContent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1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577508"/>
      <w:docPartObj>
        <w:docPartGallery w:val="Page Numbers (Top of Page)"/>
        <w:docPartUnique/>
      </w:docPartObj>
    </w:sdtPr>
    <w:sdtEndPr/>
    <w:sdtContent>
      <w:p w:rsidR="005630DA" w:rsidRDefault="005630DA">
        <w:pPr>
          <w:pStyle w:val="af9"/>
          <w:jc w:val="center"/>
        </w:pPr>
      </w:p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5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9"/>
      <w:jc w:val="center"/>
    </w:pPr>
  </w:p>
  <w:sdt>
    <w:sdtPr>
      <w:id w:val="1541529951"/>
      <w:docPartObj>
        <w:docPartGallery w:val="Page Numbers (Top of Page)"/>
        <w:docPartUnique/>
      </w:docPartObj>
    </w:sdtPr>
    <w:sdtEndPr/>
    <w:sdtContent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4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179912"/>
      <w:docPartObj>
        <w:docPartGallery w:val="Page Numbers (Top of Page)"/>
        <w:docPartUnique/>
      </w:docPartObj>
    </w:sdtPr>
    <w:sdtEndPr/>
    <w:sdtContent>
      <w:p w:rsidR="005630DA" w:rsidRDefault="005630DA">
        <w:pPr>
          <w:pStyle w:val="af9"/>
          <w:jc w:val="center"/>
        </w:pPr>
      </w:p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14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9"/>
      <w:jc w:val="center"/>
    </w:pPr>
  </w:p>
  <w:sdt>
    <w:sdtPr>
      <w:id w:val="1309845968"/>
      <w:docPartObj>
        <w:docPartGallery w:val="Page Numbers (Top of Page)"/>
        <w:docPartUnique/>
      </w:docPartObj>
    </w:sdtPr>
    <w:sdtEndPr/>
    <w:sdtContent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13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404734"/>
      <w:docPartObj>
        <w:docPartGallery w:val="Page Numbers (Top of Page)"/>
        <w:docPartUnique/>
      </w:docPartObj>
    </w:sdtPr>
    <w:sdtEndPr/>
    <w:sdtContent>
      <w:p w:rsidR="005630DA" w:rsidRDefault="005630DA">
        <w:pPr>
          <w:pStyle w:val="af9"/>
          <w:jc w:val="center"/>
        </w:pPr>
      </w:p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21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DA" w:rsidRDefault="005630DA">
    <w:pPr>
      <w:pStyle w:val="af9"/>
      <w:jc w:val="center"/>
    </w:pPr>
  </w:p>
  <w:sdt>
    <w:sdtPr>
      <w:id w:val="898211347"/>
      <w:docPartObj>
        <w:docPartGallery w:val="Page Numbers (Top of Page)"/>
        <w:docPartUnique/>
      </w:docPartObj>
    </w:sdtPr>
    <w:sdtEndPr/>
    <w:sdtContent>
      <w:p w:rsidR="005630DA" w:rsidRDefault="00471387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22B">
          <w:rPr>
            <w:noProof/>
          </w:rPr>
          <w:t>15</w:t>
        </w:r>
        <w:r>
          <w:fldChar w:fldCharType="end"/>
        </w:r>
      </w:p>
      <w:p w:rsidR="005630DA" w:rsidRDefault="00471387">
        <w:pPr>
          <w:pStyle w:val="af9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03A2"/>
    <w:multiLevelType w:val="multilevel"/>
    <w:tmpl w:val="37E6E5A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EC69C5"/>
    <w:multiLevelType w:val="multilevel"/>
    <w:tmpl w:val="DA9C0E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7447A1"/>
    <w:multiLevelType w:val="multilevel"/>
    <w:tmpl w:val="83F83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E10F26"/>
    <w:multiLevelType w:val="multilevel"/>
    <w:tmpl w:val="BF06BD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A0446CC"/>
    <w:multiLevelType w:val="multilevel"/>
    <w:tmpl w:val="71404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E3F1D16"/>
    <w:multiLevelType w:val="multilevel"/>
    <w:tmpl w:val="2E9ED3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5490C48"/>
    <w:multiLevelType w:val="multilevel"/>
    <w:tmpl w:val="A4EC8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E2E68BB"/>
    <w:multiLevelType w:val="multilevel"/>
    <w:tmpl w:val="2C9CB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F350D5D"/>
    <w:multiLevelType w:val="multilevel"/>
    <w:tmpl w:val="BB287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26E3274"/>
    <w:multiLevelType w:val="multilevel"/>
    <w:tmpl w:val="B7D0290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B2057A1"/>
    <w:multiLevelType w:val="hybridMultilevel"/>
    <w:tmpl w:val="33CED4D0"/>
    <w:lvl w:ilvl="0" w:tplc="C0620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F6D2A"/>
    <w:multiLevelType w:val="multilevel"/>
    <w:tmpl w:val="84C85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F4E785D"/>
    <w:multiLevelType w:val="multilevel"/>
    <w:tmpl w:val="B5BA56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0544356"/>
    <w:multiLevelType w:val="multilevel"/>
    <w:tmpl w:val="E81AB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077778A"/>
    <w:multiLevelType w:val="multilevel"/>
    <w:tmpl w:val="832E05F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64C77B6E"/>
    <w:multiLevelType w:val="multilevel"/>
    <w:tmpl w:val="E4761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CF003D0"/>
    <w:multiLevelType w:val="multilevel"/>
    <w:tmpl w:val="FD64B0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6E45F7B"/>
    <w:multiLevelType w:val="multilevel"/>
    <w:tmpl w:val="59928D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F96674B"/>
    <w:multiLevelType w:val="multilevel"/>
    <w:tmpl w:val="FC90DC7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16"/>
  </w:num>
  <w:num w:numId="5">
    <w:abstractNumId w:val="15"/>
  </w:num>
  <w:num w:numId="6">
    <w:abstractNumId w:val="4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0"/>
  </w:num>
  <w:num w:numId="12">
    <w:abstractNumId w:val="11"/>
  </w:num>
  <w:num w:numId="13">
    <w:abstractNumId w:val="5"/>
  </w:num>
  <w:num w:numId="14">
    <w:abstractNumId w:val="3"/>
  </w:num>
  <w:num w:numId="15">
    <w:abstractNumId w:val="8"/>
  </w:num>
  <w:num w:numId="16">
    <w:abstractNumId w:val="13"/>
  </w:num>
  <w:num w:numId="17">
    <w:abstractNumId w:val="9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DA"/>
    <w:rsid w:val="00471387"/>
    <w:rsid w:val="005630DA"/>
    <w:rsid w:val="00A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D1CF"/>
  <w15:docId w15:val="{11C21092-F82F-4068-AA77-118374BF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B8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79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sid w:val="003D535C"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C70901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D79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qFormat/>
    <w:rsid w:val="00A30420"/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C606D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70901"/>
    <w:rPr>
      <w:color w:val="605E5C"/>
      <w:shd w:val="clear" w:color="auto" w:fill="E1DFDD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paragraph" w:customStyle="1" w:styleId="western">
    <w:name w:val="western"/>
    <w:basedOn w:val="a"/>
    <w:qFormat/>
    <w:rsid w:val="00CC56A4"/>
    <w:pPr>
      <w:suppressAutoHyphens w:val="0"/>
      <w:spacing w:beforeAutospacing="1" w:after="119"/>
    </w:pPr>
    <w:rPr>
      <w:color w:val="000000"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" Type="http://schemas.openxmlformats.org/officeDocument/2006/relationships/numbering" Target="numbering.xml"/><Relationship Id="rId21" Type="http://schemas.openxmlformats.org/officeDocument/2006/relationships/hyperlink" Target="http://www.gks.ru" TargetMode="Externa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yperlink" Target="https://faip.economy.gov.ru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73C76-0E2C-4B74-A772-1B29289E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6143</Words>
  <Characters>35018</Characters>
  <Application>Microsoft Office Word</Application>
  <DocSecurity>0</DocSecurity>
  <Lines>291</Lines>
  <Paragraphs>82</Paragraphs>
  <ScaleCrop>false</ScaleCrop>
  <Company/>
  <LinksUpToDate>false</LinksUpToDate>
  <CharactersWithSpaces>41079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Молчанова Алла Владиславовна</cp:lastModifiedBy>
  <cp:revision>6</cp:revision>
  <cp:lastPrinted>2024-06-21T12:58:00Z</cp:lastPrinted>
  <dcterms:created xsi:type="dcterms:W3CDTF">2024-06-05T12:29:00Z</dcterms:created>
  <dcterms:modified xsi:type="dcterms:W3CDTF">2024-07-01T08:26:00Z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